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00" w:type="dxa"/>
        <w:jc w:val="center"/>
        <w:tblCellSpacing w:w="0" w:type="dxa"/>
        <w:tblCellMar>
          <w:left w:w="0" w:type="dxa"/>
          <w:right w:w="0" w:type="dxa"/>
        </w:tblCellMar>
        <w:tblLook w:val="04A0" w:firstRow="1" w:lastRow="0" w:firstColumn="1" w:lastColumn="0" w:noHBand="0" w:noVBand="1"/>
      </w:tblPr>
      <w:tblGrid>
        <w:gridCol w:w="9603"/>
      </w:tblGrid>
      <w:tr w:rsidR="0069570E" w:rsidRPr="0069570E" w14:paraId="5575DF69" w14:textId="77777777" w:rsidTr="0069570E">
        <w:trPr>
          <w:tblCellSpacing w:w="0" w:type="dxa"/>
          <w:jc w:val="center"/>
        </w:trPr>
        <w:tc>
          <w:tcPr>
            <w:tcW w:w="0" w:type="auto"/>
            <w:tcMar>
              <w:top w:w="0" w:type="dxa"/>
              <w:left w:w="0" w:type="dxa"/>
              <w:bottom w:w="450" w:type="dxa"/>
              <w:right w:w="0" w:type="dxa"/>
            </w:tcMar>
            <w:hideMark/>
          </w:tcPr>
          <w:p w14:paraId="0F128B47" w14:textId="0812FB45"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p>
        </w:tc>
      </w:tr>
      <w:tr w:rsidR="0069570E" w:rsidRPr="0069570E" w14:paraId="6A6F74D3" w14:textId="77777777" w:rsidTr="0069570E">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329430B6" w14:textId="77777777">
              <w:trPr>
                <w:tblCellSpacing w:w="0" w:type="dxa"/>
              </w:trPr>
              <w:tc>
                <w:tcPr>
                  <w:tcW w:w="0" w:type="auto"/>
                  <w:vAlign w:val="center"/>
                  <w:hideMark/>
                </w:tcPr>
                <w:p w14:paraId="260896F6"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7A1D8BAF"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r w:rsidRPr="0069570E">
              <w:rPr>
                <w:rFonts w:ascii="Arial" w:eastAsia="Times New Roman" w:hAnsi="Arial" w:cs="Arial"/>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3BD20B32" w14:textId="77777777" w:rsidTr="0069570E">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71AB9B2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42F835BD"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3"/>
                              </w:tblGrid>
                              <w:tr w:rsidR="0069570E" w:rsidRPr="0069570E" w14:paraId="1CF8DE94"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3"/>
                                    </w:tblGrid>
                                    <w:tr w:rsidR="0069570E" w:rsidRPr="0069570E" w14:paraId="2D6FE18C" w14:textId="77777777">
                                      <w:trPr>
                                        <w:tblCellSpacing w:w="0" w:type="dxa"/>
                                      </w:trPr>
                                      <w:tc>
                                        <w:tcPr>
                                          <w:tcW w:w="0" w:type="auto"/>
                                          <w:hideMark/>
                                        </w:tcPr>
                                        <w:p w14:paraId="5A84A30C"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kern w:val="0"/>
                                              <w:sz w:val="18"/>
                                              <w:szCs w:val="18"/>
                                              <w14:ligatures w14:val="none"/>
                                            </w:rPr>
                                            <w:drawing>
                                              <wp:inline distT="0" distB="0" distL="0" distR="0" wp14:anchorId="4AF85F30" wp14:editId="356891CD">
                                                <wp:extent cx="6097905" cy="2861310"/>
                                                <wp:effectExtent l="0" t="0" r="0" b="0"/>
                                                <wp:docPr id="2" name="m_1152499925834066195_x0000_i1045" descr="CCFCS: Refuge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52499925834066195_x0000_i1045" descr="CCFCS: Refugee Servic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7905" cy="2861310"/>
                                                        </a:xfrm>
                                                        <a:prstGeom prst="rect">
                                                          <a:avLst/>
                                                        </a:prstGeom>
                                                        <a:noFill/>
                                                        <a:ln>
                                                          <a:noFill/>
                                                        </a:ln>
                                                      </pic:spPr>
                                                    </pic:pic>
                                                  </a:graphicData>
                                                </a:graphic>
                                              </wp:inline>
                                            </w:drawing>
                                          </w:r>
                                        </w:p>
                                      </w:tc>
                                    </w:tr>
                                  </w:tbl>
                                  <w:p w14:paraId="382C77B3"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127F915C"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473259CB"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5F6D3D21"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r w:rsidRPr="0069570E">
                    <w:rPr>
                      <w:rFonts w:ascii="Arial" w:eastAsia="Times New Roman" w:hAnsi="Arial" w:cs="Arial"/>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536E236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629AB350"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599"/>
                              </w:tblGrid>
                              <w:tr w:rsidR="0069570E" w:rsidRPr="0069570E" w14:paraId="1084B146"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599"/>
                                    </w:tblGrid>
                                    <w:tr w:rsidR="0069570E" w:rsidRPr="0069570E" w14:paraId="2B56B1E5" w14:textId="77777777">
                                      <w:trPr>
                                        <w:tblCellSpacing w:w="0" w:type="dxa"/>
                                      </w:trPr>
                                      <w:tc>
                                        <w:tcPr>
                                          <w:tcW w:w="0" w:type="auto"/>
                                          <w:tcMar>
                                            <w:top w:w="75" w:type="dxa"/>
                                            <w:left w:w="450" w:type="dxa"/>
                                            <w:bottom w:w="300" w:type="dxa"/>
                                            <w:right w:w="465" w:type="dxa"/>
                                          </w:tcMar>
                                          <w:hideMark/>
                                        </w:tcPr>
                                        <w:p w14:paraId="7CCEF9EB"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kern w:val="0"/>
                                              <w:sz w:val="18"/>
                                              <w:szCs w:val="18"/>
                                              <w14:ligatures w14:val="none"/>
                                            </w:rPr>
                                            <w:drawing>
                                              <wp:inline distT="0" distB="0" distL="0" distR="0" wp14:anchorId="07AE2564" wp14:editId="3EDD1E7B">
                                                <wp:extent cx="5514340" cy="179705"/>
                                                <wp:effectExtent l="0" t="0" r="0" b="0"/>
                                                <wp:docPr id="3" name="m_1152499925834066195_x0000_i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52499925834066195_x0000_i10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340" cy="179705"/>
                                                        </a:xfrm>
                                                        <a:prstGeom prst="rect">
                                                          <a:avLst/>
                                                        </a:prstGeom>
                                                        <a:noFill/>
                                                        <a:ln>
                                                          <a:noFill/>
                                                        </a:ln>
                                                      </pic:spPr>
                                                    </pic:pic>
                                                  </a:graphicData>
                                                </a:graphic>
                                              </wp:inline>
                                            </w:drawing>
                                          </w:r>
                                        </w:p>
                                      </w:tc>
                                    </w:tr>
                                  </w:tbl>
                                  <w:p w14:paraId="37F36C0B"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4D9184A6"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63DDEA3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4350285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r w:rsidRPr="0069570E">
                    <w:rPr>
                      <w:rFonts w:ascii="Arial" w:eastAsia="Times New Roman" w:hAnsi="Arial" w:cs="Arial"/>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796EDBA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1C3CE498" w14:textId="77777777">
                          <w:trPr>
                            <w:tblCellSpacing w:w="0" w:type="dxa"/>
                          </w:trPr>
                          <w:tc>
                            <w:tcPr>
                              <w:tcW w:w="0" w:type="auto"/>
                              <w:tcMar>
                                <w:top w:w="300" w:type="dxa"/>
                                <w:left w:w="300" w:type="dxa"/>
                                <w:bottom w:w="300" w:type="dxa"/>
                                <w:right w:w="300" w:type="dxa"/>
                              </w:tcMar>
                              <w:hideMark/>
                            </w:tcPr>
                            <w:p w14:paraId="75276A5D" w14:textId="77777777" w:rsidR="0069570E" w:rsidRPr="0069570E" w:rsidRDefault="0069570E" w:rsidP="0069570E">
                              <w:pPr>
                                <w:spacing w:after="0" w:line="240" w:lineRule="auto"/>
                                <w:textAlignment w:val="baseline"/>
                                <w:outlineLvl w:val="0"/>
                                <w:rPr>
                                  <w:rFonts w:ascii="Aptos" w:eastAsia="Times New Roman" w:hAnsi="Aptos" w:cs="Times New Roman"/>
                                  <w:b/>
                                  <w:bCs/>
                                  <w:kern w:val="36"/>
                                  <w:sz w:val="48"/>
                                  <w:szCs w:val="48"/>
                                  <w14:ligatures w14:val="none"/>
                                </w:rPr>
                              </w:pPr>
                              <w:r w:rsidRPr="0069570E">
                                <w:rPr>
                                  <w:rFonts w:ascii="Helvetica" w:eastAsia="Times New Roman" w:hAnsi="Helvetica" w:cs="Helvetica"/>
                                  <w:b/>
                                  <w:bCs/>
                                  <w:color w:val="2CA2D8"/>
                                  <w:kern w:val="36"/>
                                  <w:sz w:val="32"/>
                                  <w:szCs w:val="32"/>
                                  <w14:ligatures w14:val="none"/>
                                </w:rPr>
                                <w:t>Welcome to the Catholic Charities Family &amp; Community Services Refugee &amp; Immigration Newsletter! </w:t>
                              </w:r>
                            </w:p>
                            <w:p w14:paraId="042861CF" w14:textId="77777777" w:rsidR="0069570E" w:rsidRPr="0069570E" w:rsidRDefault="0069570E" w:rsidP="0069570E">
                              <w:pPr>
                                <w:spacing w:after="150" w:line="315" w:lineRule="atLeast"/>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21"/>
                                  <w:szCs w:val="21"/>
                                  <w14:ligatures w14:val="none"/>
                                </w:rPr>
                                <w:t>In this challenging time for refugees and other immigrants, we are posting this CCFCS Refugee and Immigration Newsletter to keep our partners and friends aware of new directives from the federal government, how they are impacting our immigrant communities, and how our own programming at CCFCS pivots in response. Although new developments are happening very quickly, we'll do our best to post subsequent newsletters as events unfold, with the best information we have after our own analysis informed by our national partners. We'll also include links and references to other sources for more detailed information and post about upcoming community events and advocacy efforts. </w:t>
                              </w:r>
                            </w:p>
                          </w:tc>
                        </w:tr>
                      </w:tbl>
                      <w:p w14:paraId="671A5D01"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2CECC1C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r w:rsidRPr="0069570E">
                    <w:rPr>
                      <w:rFonts w:ascii="Arial" w:eastAsia="Times New Roman" w:hAnsi="Arial" w:cs="Arial"/>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561FF00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0F2DE5C2"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599"/>
                              </w:tblGrid>
                              <w:tr w:rsidR="0069570E" w:rsidRPr="0069570E" w14:paraId="2C4AB522"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599"/>
                                    </w:tblGrid>
                                    <w:tr w:rsidR="0069570E" w:rsidRPr="0069570E" w14:paraId="33B8DB7F" w14:textId="77777777">
                                      <w:trPr>
                                        <w:tblCellSpacing w:w="0" w:type="dxa"/>
                                      </w:trPr>
                                      <w:tc>
                                        <w:tcPr>
                                          <w:tcW w:w="0" w:type="auto"/>
                                          <w:tcMar>
                                            <w:top w:w="300" w:type="dxa"/>
                                            <w:left w:w="450" w:type="dxa"/>
                                            <w:bottom w:w="300" w:type="dxa"/>
                                            <w:right w:w="465" w:type="dxa"/>
                                          </w:tcMar>
                                          <w:hideMark/>
                                        </w:tcPr>
                                        <w:p w14:paraId="11D1ABCF"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kern w:val="0"/>
                                              <w:sz w:val="18"/>
                                              <w:szCs w:val="18"/>
                                              <w14:ligatures w14:val="none"/>
                                            </w:rPr>
                                            <w:drawing>
                                              <wp:inline distT="0" distB="0" distL="0" distR="0" wp14:anchorId="43E73484" wp14:editId="17D69202">
                                                <wp:extent cx="5514340" cy="179705"/>
                                                <wp:effectExtent l="0" t="0" r="0" b="0"/>
                                                <wp:docPr id="4" name="m_1152499925834066195_x0000_i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52499925834066195_x0000_i10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340" cy="179705"/>
                                                        </a:xfrm>
                                                        <a:prstGeom prst="rect">
                                                          <a:avLst/>
                                                        </a:prstGeom>
                                                        <a:noFill/>
                                                        <a:ln>
                                                          <a:noFill/>
                                                        </a:ln>
                                                      </pic:spPr>
                                                    </pic:pic>
                                                  </a:graphicData>
                                                </a:graphic>
                                              </wp:inline>
                                            </w:drawing>
                                          </w:r>
                                        </w:p>
                                      </w:tc>
                                    </w:tr>
                                  </w:tbl>
                                  <w:p w14:paraId="55C972EC"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49139452"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6ED40064"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2247B4AD"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r w:rsidRPr="0069570E">
                    <w:rPr>
                      <w:rFonts w:ascii="Arial" w:eastAsia="Times New Roman" w:hAnsi="Arial" w:cs="Arial"/>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0418FEE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5D22FFB0" w14:textId="77777777">
                          <w:trPr>
                            <w:tblCellSpacing w:w="0" w:type="dxa"/>
                          </w:trPr>
                          <w:tc>
                            <w:tcPr>
                              <w:tcW w:w="0" w:type="auto"/>
                              <w:tcMar>
                                <w:top w:w="300" w:type="dxa"/>
                                <w:left w:w="300" w:type="dxa"/>
                                <w:bottom w:w="300" w:type="dxa"/>
                                <w:right w:w="300" w:type="dxa"/>
                              </w:tcMar>
                              <w:hideMark/>
                            </w:tcPr>
                            <w:p w14:paraId="33EB27EA" w14:textId="77777777" w:rsidR="0069570E" w:rsidRPr="0069570E" w:rsidRDefault="0069570E" w:rsidP="0069570E">
                              <w:pPr>
                                <w:spacing w:after="0" w:line="240" w:lineRule="auto"/>
                                <w:textAlignment w:val="baseline"/>
                                <w:outlineLvl w:val="0"/>
                                <w:rPr>
                                  <w:rFonts w:ascii="Aptos" w:eastAsia="Times New Roman" w:hAnsi="Aptos" w:cs="Times New Roman"/>
                                  <w:b/>
                                  <w:bCs/>
                                  <w:kern w:val="36"/>
                                  <w:sz w:val="48"/>
                                  <w:szCs w:val="48"/>
                                  <w14:ligatures w14:val="none"/>
                                </w:rPr>
                              </w:pPr>
                              <w:r w:rsidRPr="0069570E">
                                <w:rPr>
                                  <w:rFonts w:ascii="Helvetica" w:eastAsia="Times New Roman" w:hAnsi="Helvetica" w:cs="Helvetica"/>
                                  <w:b/>
                                  <w:bCs/>
                                  <w:color w:val="2CA2D8"/>
                                  <w:kern w:val="36"/>
                                  <w:sz w:val="32"/>
                                  <w:szCs w:val="32"/>
                                  <w14:ligatures w14:val="none"/>
                                </w:rPr>
                                <w:lastRenderedPageBreak/>
                                <w:t>Here's what we know about the Refugee Admissions Program </w:t>
                              </w:r>
                            </w:p>
                            <w:p w14:paraId="5F671865" w14:textId="77777777" w:rsidR="0069570E" w:rsidRPr="0069570E" w:rsidRDefault="0069570E" w:rsidP="0069570E">
                              <w:pPr>
                                <w:spacing w:after="150" w:line="315" w:lineRule="atLeast"/>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21"/>
                                  <w:szCs w:val="21"/>
                                  <w14:ligatures w14:val="none"/>
                                </w:rPr>
                                <w:t>Per the Administration's </w:t>
                              </w:r>
                              <w:hyperlink r:id="rId7" w:tgtFrame="_blank" w:history="1">
                                <w:r w:rsidRPr="0069570E">
                                  <w:rPr>
                                    <w:rFonts w:ascii="Helvetica" w:eastAsia="Times New Roman" w:hAnsi="Helvetica" w:cs="Helvetica"/>
                                    <w:color w:val="A2071F"/>
                                    <w:kern w:val="0"/>
                                    <w:sz w:val="21"/>
                                    <w:szCs w:val="21"/>
                                    <w:u w:val="single"/>
                                    <w14:ligatures w14:val="none"/>
                                  </w:rPr>
                                  <w:t>Executive Order Realigning the U.S. Refugee Program</w:t>
                                </w:r>
                              </w:hyperlink>
                              <w:r w:rsidRPr="0069570E">
                                <w:rPr>
                                  <w:rFonts w:ascii="Helvetica" w:eastAsia="Times New Roman" w:hAnsi="Helvetica" w:cs="Helvetica"/>
                                  <w:color w:val="515764"/>
                                  <w:kern w:val="0"/>
                                  <w:sz w:val="21"/>
                                  <w:szCs w:val="21"/>
                                  <w14:ligatures w14:val="none"/>
                                </w:rPr>
                                <w:t> issued Jan. 20, 2025, refugee admissions are suspended for at least 90 days from the date of the order. The primary implications of this directive, as we understand them, are as follows:</w:t>
                              </w:r>
                            </w:p>
                            <w:p w14:paraId="111FB31C" w14:textId="77777777" w:rsidR="0069570E" w:rsidRPr="0069570E" w:rsidRDefault="0069570E" w:rsidP="0069570E">
                              <w:pPr>
                                <w:numPr>
                                  <w:ilvl w:val="0"/>
                                  <w:numId w:val="1"/>
                                </w:numPr>
                                <w:spacing w:after="0" w:line="315" w:lineRule="atLeast"/>
                                <w:ind w:left="945"/>
                                <w:rPr>
                                  <w:rFonts w:ascii="Times New Roman" w:eastAsia="Times New Roman" w:hAnsi="Times New Roman" w:cs="Times New Roman"/>
                                  <w:color w:val="515764"/>
                                  <w:kern w:val="0"/>
                                  <w:sz w:val="24"/>
                                  <w:szCs w:val="24"/>
                                  <w14:ligatures w14:val="none"/>
                                </w:rPr>
                              </w:pPr>
                              <w:r w:rsidRPr="0069570E">
                                <w:rPr>
                                  <w:rFonts w:ascii="Helvetica" w:eastAsia="Times New Roman" w:hAnsi="Helvetica" w:cs="Helvetica"/>
                                  <w:color w:val="515764"/>
                                  <w:kern w:val="0"/>
                                  <w:sz w:val="21"/>
                                  <w:szCs w:val="21"/>
                                  <w14:ligatures w14:val="none"/>
                                </w:rPr>
                                <w:t>No refugees will be admitted until the end of April with few exceptions if any.</w:t>
                              </w:r>
                            </w:p>
                            <w:p w14:paraId="0826F98A" w14:textId="77777777" w:rsidR="0069570E" w:rsidRPr="0069570E" w:rsidRDefault="0069570E" w:rsidP="0069570E">
                              <w:pPr>
                                <w:numPr>
                                  <w:ilvl w:val="0"/>
                                  <w:numId w:val="1"/>
                                </w:numPr>
                                <w:spacing w:after="0" w:line="315" w:lineRule="atLeast"/>
                                <w:ind w:left="945"/>
                                <w:rPr>
                                  <w:rFonts w:ascii="Times New Roman" w:eastAsia="Times New Roman" w:hAnsi="Times New Roman" w:cs="Times New Roman"/>
                                  <w:color w:val="515764"/>
                                  <w:kern w:val="0"/>
                                  <w:sz w:val="24"/>
                                  <w:szCs w:val="24"/>
                                  <w14:ligatures w14:val="none"/>
                                </w:rPr>
                              </w:pPr>
                              <w:r w:rsidRPr="0069570E">
                                <w:rPr>
                                  <w:rFonts w:ascii="Helvetica" w:eastAsia="Times New Roman" w:hAnsi="Helvetica" w:cs="Helvetica"/>
                                  <w:color w:val="515764"/>
                                  <w:kern w:val="0"/>
                                  <w:sz w:val="21"/>
                                  <w:szCs w:val="21"/>
                                  <w14:ligatures w14:val="none"/>
                                </w:rPr>
                                <w:t>The overseas processing of refugee applicants that is part of their pre-admission approval process is also being suspended.</w:t>
                              </w:r>
                            </w:p>
                            <w:p w14:paraId="5A3FD7BB" w14:textId="77777777" w:rsidR="0069570E" w:rsidRPr="0069570E" w:rsidRDefault="0069570E" w:rsidP="0069570E">
                              <w:pPr>
                                <w:numPr>
                                  <w:ilvl w:val="0"/>
                                  <w:numId w:val="1"/>
                                </w:numPr>
                                <w:spacing w:after="0" w:line="315" w:lineRule="atLeast"/>
                                <w:ind w:left="945"/>
                                <w:rPr>
                                  <w:rFonts w:ascii="Times New Roman" w:eastAsia="Times New Roman" w:hAnsi="Times New Roman" w:cs="Times New Roman"/>
                                  <w:color w:val="515764"/>
                                  <w:kern w:val="0"/>
                                  <w:sz w:val="24"/>
                                  <w:szCs w:val="24"/>
                                  <w14:ligatures w14:val="none"/>
                                </w:rPr>
                              </w:pPr>
                              <w:r w:rsidRPr="0069570E">
                                <w:rPr>
                                  <w:rFonts w:ascii="Helvetica" w:eastAsia="Times New Roman" w:hAnsi="Helvetica" w:cs="Helvetica"/>
                                  <w:color w:val="515764"/>
                                  <w:kern w:val="0"/>
                                  <w:sz w:val="21"/>
                                  <w:szCs w:val="21"/>
                                  <w14:ligatures w14:val="none"/>
                                </w:rPr>
                                <w:t xml:space="preserve">Refugee admissions may be authorized again after the initial </w:t>
                              </w:r>
                              <w:proofErr w:type="gramStart"/>
                              <w:r w:rsidRPr="0069570E">
                                <w:rPr>
                                  <w:rFonts w:ascii="Helvetica" w:eastAsia="Times New Roman" w:hAnsi="Helvetica" w:cs="Helvetica"/>
                                  <w:color w:val="515764"/>
                                  <w:kern w:val="0"/>
                                  <w:sz w:val="21"/>
                                  <w:szCs w:val="21"/>
                                  <w14:ligatures w14:val="none"/>
                                </w:rPr>
                                <w:t>90 day</w:t>
                              </w:r>
                              <w:proofErr w:type="gramEnd"/>
                              <w:r w:rsidRPr="0069570E">
                                <w:rPr>
                                  <w:rFonts w:ascii="Helvetica" w:eastAsia="Times New Roman" w:hAnsi="Helvetica" w:cs="Helvetica"/>
                                  <w:color w:val="515764"/>
                                  <w:kern w:val="0"/>
                                  <w:sz w:val="21"/>
                                  <w:szCs w:val="21"/>
                                  <w14:ligatures w14:val="none"/>
                                </w:rPr>
                                <w:t xml:space="preserve"> suspension period. However, there are no signs to date that re-authorization is a priority of this administration, and we expect that if admissions are allowed later this year, the number of refugees coming will be at levels much reduced from what we are accustomed to. </w:t>
                              </w:r>
                            </w:p>
                            <w:p w14:paraId="5E440E67" w14:textId="77777777" w:rsidR="0069570E" w:rsidRPr="0069570E" w:rsidRDefault="0069570E" w:rsidP="0069570E">
                              <w:pPr>
                                <w:numPr>
                                  <w:ilvl w:val="0"/>
                                  <w:numId w:val="1"/>
                                </w:numPr>
                                <w:spacing w:after="0" w:line="315" w:lineRule="atLeast"/>
                                <w:ind w:left="945"/>
                                <w:rPr>
                                  <w:rFonts w:ascii="Times New Roman" w:eastAsia="Times New Roman" w:hAnsi="Times New Roman" w:cs="Times New Roman"/>
                                  <w:color w:val="515764"/>
                                  <w:kern w:val="0"/>
                                  <w:sz w:val="24"/>
                                  <w:szCs w:val="24"/>
                                  <w14:ligatures w14:val="none"/>
                                </w:rPr>
                              </w:pPr>
                              <w:r w:rsidRPr="0069570E">
                                <w:rPr>
                                  <w:rFonts w:ascii="Helvetica" w:eastAsia="Times New Roman" w:hAnsi="Helvetica" w:cs="Helvetica"/>
                                  <w:color w:val="515764"/>
                                  <w:kern w:val="0"/>
                                  <w:sz w:val="21"/>
                                  <w:szCs w:val="21"/>
                                  <w14:ligatures w14:val="none"/>
                                </w:rPr>
                                <w:t>This suspension of refugee admissions does not extend to Afghan SIV's.</w:t>
                              </w:r>
                            </w:p>
                            <w:p w14:paraId="73E96DB7" w14:textId="77777777" w:rsidR="0069570E" w:rsidRPr="0069570E" w:rsidRDefault="0069570E" w:rsidP="0069570E">
                              <w:pPr>
                                <w:spacing w:after="240" w:line="315" w:lineRule="atLeast"/>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21"/>
                                  <w:szCs w:val="21"/>
                                  <w14:ligatures w14:val="none"/>
                                </w:rPr>
                                <w:t xml:space="preserve">in addition to the above EO, </w:t>
                              </w:r>
                              <w:proofErr w:type="gramStart"/>
                              <w:r w:rsidRPr="0069570E">
                                <w:rPr>
                                  <w:rFonts w:ascii="Helvetica" w:eastAsia="Times New Roman" w:hAnsi="Helvetica" w:cs="Helvetica"/>
                                  <w:color w:val="515764"/>
                                  <w:kern w:val="0"/>
                                  <w:sz w:val="21"/>
                                  <w:szCs w:val="21"/>
                                  <w14:ligatures w14:val="none"/>
                                </w:rPr>
                                <w:t>all of</w:t>
                              </w:r>
                              <w:proofErr w:type="gramEnd"/>
                              <w:r w:rsidRPr="0069570E">
                                <w:rPr>
                                  <w:rFonts w:ascii="Helvetica" w:eastAsia="Times New Roman" w:hAnsi="Helvetica" w:cs="Helvetica"/>
                                  <w:color w:val="515764"/>
                                  <w:kern w:val="0"/>
                                  <w:sz w:val="21"/>
                                  <w:szCs w:val="21"/>
                                  <w14:ligatures w14:val="none"/>
                                </w:rPr>
                                <w:t xml:space="preserve"> the national resettlement agencies who work with the U.S. Dept. of State to resettle refugees received administrative memos that indicated that federal funding to support newly arrived refugees was immediately suspended as of Jan. 24, 2025. The implication of this news is that resettlement providers across the country such as CCFCS no longer have the financial support to cover refugee families' basic needs for their first 90 days in country. This support includes first month's rent, security deposit, food and medicine, as well as case management to help secure housing, provide orientation and apply for public benefits, school enrollment, and health services. CCFCS will continue to provide these services within the 90-day period, in recognition that there is no guarantee that such services will be reimbursed to the agency. We will not abandon the new arrivals to this country who are relying on us for assistance. </w:t>
                              </w:r>
                              <w:proofErr w:type="gramStart"/>
                              <w:r w:rsidRPr="0069570E">
                                <w:rPr>
                                  <w:rFonts w:ascii="Helvetica" w:eastAsia="Times New Roman" w:hAnsi="Helvetica" w:cs="Helvetica"/>
                                  <w:color w:val="515764"/>
                                  <w:kern w:val="0"/>
                                  <w:sz w:val="21"/>
                                  <w:szCs w:val="21"/>
                                  <w14:ligatures w14:val="none"/>
                                </w:rPr>
                                <w:t>At this time</w:t>
                              </w:r>
                              <w:proofErr w:type="gramEnd"/>
                              <w:r w:rsidRPr="0069570E">
                                <w:rPr>
                                  <w:rFonts w:ascii="Helvetica" w:eastAsia="Times New Roman" w:hAnsi="Helvetica" w:cs="Helvetica"/>
                                  <w:color w:val="515764"/>
                                  <w:kern w:val="0"/>
                                  <w:sz w:val="21"/>
                                  <w:szCs w:val="21"/>
                                  <w14:ligatures w14:val="none"/>
                                </w:rPr>
                                <w:t>, we understand the halt of initial resettlement funding also applies to Afghan SIV's.</w:t>
                              </w:r>
                            </w:p>
                          </w:tc>
                        </w:tr>
                      </w:tbl>
                      <w:p w14:paraId="22B7E6AB"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4DF769B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r w:rsidRPr="0069570E">
                    <w:rPr>
                      <w:rFonts w:ascii="Arial" w:eastAsia="Times New Roman" w:hAnsi="Arial" w:cs="Arial"/>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2D7431B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51C78ED8"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599"/>
                              </w:tblGrid>
                              <w:tr w:rsidR="0069570E" w:rsidRPr="0069570E" w14:paraId="313F5C12"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599"/>
                                    </w:tblGrid>
                                    <w:tr w:rsidR="0069570E" w:rsidRPr="0069570E" w14:paraId="0192AAE0" w14:textId="77777777">
                                      <w:trPr>
                                        <w:tblCellSpacing w:w="0" w:type="dxa"/>
                                      </w:trPr>
                                      <w:tc>
                                        <w:tcPr>
                                          <w:tcW w:w="0" w:type="auto"/>
                                          <w:tcMar>
                                            <w:top w:w="300" w:type="dxa"/>
                                            <w:left w:w="450" w:type="dxa"/>
                                            <w:bottom w:w="300" w:type="dxa"/>
                                            <w:right w:w="465" w:type="dxa"/>
                                          </w:tcMar>
                                          <w:hideMark/>
                                        </w:tcPr>
                                        <w:p w14:paraId="279E5E41"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kern w:val="0"/>
                                              <w:sz w:val="18"/>
                                              <w:szCs w:val="18"/>
                                              <w14:ligatures w14:val="none"/>
                                            </w:rPr>
                                            <w:drawing>
                                              <wp:inline distT="0" distB="0" distL="0" distR="0" wp14:anchorId="1DAC1957" wp14:editId="6E54E470">
                                                <wp:extent cx="5514340" cy="179705"/>
                                                <wp:effectExtent l="0" t="0" r="0" b="0"/>
                                                <wp:docPr id="5" name="m_1152499925834066195_x0000_i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52499925834066195_x0000_i10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340" cy="179705"/>
                                                        </a:xfrm>
                                                        <a:prstGeom prst="rect">
                                                          <a:avLst/>
                                                        </a:prstGeom>
                                                        <a:noFill/>
                                                        <a:ln>
                                                          <a:noFill/>
                                                        </a:ln>
                                                      </pic:spPr>
                                                    </pic:pic>
                                                  </a:graphicData>
                                                </a:graphic>
                                              </wp:inline>
                                            </w:drawing>
                                          </w:r>
                                        </w:p>
                                      </w:tc>
                                    </w:tr>
                                  </w:tbl>
                                  <w:p w14:paraId="72B1FCE2"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66BBE831"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6FBFD5A6"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5DA3652F"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r w:rsidRPr="0069570E">
                    <w:rPr>
                      <w:rFonts w:ascii="Arial" w:eastAsia="Times New Roman" w:hAnsi="Arial" w:cs="Arial"/>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3CB3F8D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29C5244C" w14:textId="77777777">
                          <w:trPr>
                            <w:tblCellSpacing w:w="0" w:type="dxa"/>
                          </w:trPr>
                          <w:tc>
                            <w:tcPr>
                              <w:tcW w:w="0" w:type="auto"/>
                              <w:tcMar>
                                <w:top w:w="300" w:type="dxa"/>
                                <w:left w:w="300" w:type="dxa"/>
                                <w:bottom w:w="300" w:type="dxa"/>
                                <w:right w:w="300" w:type="dxa"/>
                              </w:tcMar>
                              <w:hideMark/>
                            </w:tcPr>
                            <w:p w14:paraId="606DAF03" w14:textId="77777777" w:rsidR="0069570E" w:rsidRPr="0069570E" w:rsidRDefault="0069570E" w:rsidP="0069570E">
                              <w:pPr>
                                <w:spacing w:after="0" w:line="240" w:lineRule="auto"/>
                                <w:textAlignment w:val="baseline"/>
                                <w:outlineLvl w:val="0"/>
                                <w:rPr>
                                  <w:rFonts w:ascii="Aptos" w:eastAsia="Times New Roman" w:hAnsi="Aptos" w:cs="Times New Roman"/>
                                  <w:b/>
                                  <w:bCs/>
                                  <w:kern w:val="36"/>
                                  <w:sz w:val="48"/>
                                  <w:szCs w:val="48"/>
                                  <w14:ligatures w14:val="none"/>
                                </w:rPr>
                              </w:pPr>
                              <w:r w:rsidRPr="0069570E">
                                <w:rPr>
                                  <w:rFonts w:ascii="Helvetica" w:eastAsia="Times New Roman" w:hAnsi="Helvetica" w:cs="Helvetica"/>
                                  <w:b/>
                                  <w:bCs/>
                                  <w:color w:val="2CA2D8"/>
                                  <w:kern w:val="36"/>
                                  <w:sz w:val="32"/>
                                  <w:szCs w:val="32"/>
                                  <w14:ligatures w14:val="none"/>
                                </w:rPr>
                                <w:t>How CCFCS is responding to this Executive Order </w:t>
                              </w:r>
                            </w:p>
                            <w:p w14:paraId="6ADFF85A" w14:textId="77777777" w:rsidR="0069570E" w:rsidRPr="0069570E" w:rsidRDefault="0069570E" w:rsidP="0069570E">
                              <w:pPr>
                                <w:spacing w:after="150" w:line="315" w:lineRule="atLeast"/>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21"/>
                                  <w:szCs w:val="21"/>
                                  <w14:ligatures w14:val="none"/>
                                </w:rPr>
                                <w:t xml:space="preserve">We are all heartbroken for the refugee families we were expecting to welcome over the next months as their cases have been placed on indefinite hold. It is even more tragic that refugees </w:t>
                              </w:r>
                              <w:r w:rsidRPr="0069570E">
                                <w:rPr>
                                  <w:rFonts w:ascii="Helvetica" w:eastAsia="Times New Roman" w:hAnsi="Helvetica" w:cs="Helvetica"/>
                                  <w:color w:val="515764"/>
                                  <w:kern w:val="0"/>
                                  <w:sz w:val="21"/>
                                  <w:szCs w:val="21"/>
                                  <w14:ligatures w14:val="none"/>
                                </w:rPr>
                                <w:lastRenderedPageBreak/>
                                <w:t>who were expecting additional members of their families to join them in Rochester, now have no indication when this will happen in the future, if at all. </w:t>
                              </w:r>
                            </w:p>
                            <w:p w14:paraId="2D4794F9" w14:textId="77777777" w:rsidR="0069570E" w:rsidRPr="0069570E" w:rsidRDefault="0069570E" w:rsidP="0069570E">
                              <w:pPr>
                                <w:spacing w:after="150" w:line="315" w:lineRule="atLeast"/>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21"/>
                                  <w:szCs w:val="21"/>
                                  <w14:ligatures w14:val="none"/>
                                </w:rPr>
                                <w:t xml:space="preserve">In the three months prior to the suspension of the refugee resettlement program, CCFCS had welcomed 61 refugee families (295 individuals) to Rochester. They are directly impacted by the pause of federal funding. However, CCFCS remains committed to fulfilling our responsibilities to our clients. We will make sure all of these </w:t>
                              </w:r>
                              <w:proofErr w:type="gramStart"/>
                              <w:r w:rsidRPr="0069570E">
                                <w:rPr>
                                  <w:rFonts w:ascii="Helvetica" w:eastAsia="Times New Roman" w:hAnsi="Helvetica" w:cs="Helvetica"/>
                                  <w:color w:val="515764"/>
                                  <w:kern w:val="0"/>
                                  <w:sz w:val="21"/>
                                  <w:szCs w:val="21"/>
                                  <w14:ligatures w14:val="none"/>
                                </w:rPr>
                                <w:t>newly-arrived</w:t>
                              </w:r>
                              <w:proofErr w:type="gramEnd"/>
                              <w:r w:rsidRPr="0069570E">
                                <w:rPr>
                                  <w:rFonts w:ascii="Helvetica" w:eastAsia="Times New Roman" w:hAnsi="Helvetica" w:cs="Helvetica"/>
                                  <w:color w:val="515764"/>
                                  <w:kern w:val="0"/>
                                  <w:sz w:val="21"/>
                                  <w:szCs w:val="21"/>
                                  <w14:ligatures w14:val="none"/>
                                </w:rPr>
                                <w:t xml:space="preserve"> refugee families receive resettlement services that are in our regular standard of practice. Our other refugee and immigration assistance services to help refugees find employment and overcome </w:t>
                              </w:r>
                              <w:proofErr w:type="spellStart"/>
                              <w:r w:rsidRPr="0069570E">
                                <w:rPr>
                                  <w:rFonts w:ascii="Helvetica" w:eastAsia="Times New Roman" w:hAnsi="Helvetica" w:cs="Helvetica"/>
                                  <w:color w:val="515764"/>
                                  <w:kern w:val="0"/>
                                  <w:sz w:val="21"/>
                                  <w:szCs w:val="21"/>
                                  <w14:ligatures w14:val="none"/>
                                </w:rPr>
                                <w:t>osbtacles</w:t>
                              </w:r>
                              <w:proofErr w:type="spellEnd"/>
                              <w:r w:rsidRPr="0069570E">
                                <w:rPr>
                                  <w:rFonts w:ascii="Helvetica" w:eastAsia="Times New Roman" w:hAnsi="Helvetica" w:cs="Helvetica"/>
                                  <w:color w:val="515764"/>
                                  <w:kern w:val="0"/>
                                  <w:sz w:val="21"/>
                                  <w:szCs w:val="21"/>
                                  <w14:ligatures w14:val="none"/>
                                </w:rPr>
                                <w:t xml:space="preserve"> to self-sufficiency are all in operation as usual.</w:t>
                              </w:r>
                            </w:p>
                            <w:p w14:paraId="2E2AED19" w14:textId="77777777" w:rsidR="0069570E" w:rsidRPr="0069570E" w:rsidRDefault="0069570E" w:rsidP="0069570E">
                              <w:pPr>
                                <w:spacing w:after="150" w:line="315" w:lineRule="atLeast"/>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21"/>
                                  <w:szCs w:val="21"/>
                                  <w14:ligatures w14:val="none"/>
                                </w:rPr>
                                <w:t>More news is sure to come soon. In the meantime, thank you for working with us to help our immigrant community achieve hopeful, fulfilling lives. We are grateful for all who are advocating for their human rights and humane treatment. We are proud to partner with you!</w:t>
                              </w:r>
                            </w:p>
                            <w:p w14:paraId="3FD6AD5A" w14:textId="77777777" w:rsidR="0069570E" w:rsidRPr="0069570E" w:rsidRDefault="0069570E" w:rsidP="0069570E">
                              <w:pPr>
                                <w:spacing w:after="150" w:line="315" w:lineRule="atLeast"/>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21"/>
                                  <w:szCs w:val="21"/>
                                  <w14:ligatures w14:val="none"/>
                                </w:rPr>
                                <w:t>Please feel free to forward this newsletter to others in your organizations or networks who may be interested in learning this news from CCFCS.</w:t>
                              </w:r>
                            </w:p>
                          </w:tc>
                        </w:tr>
                      </w:tbl>
                      <w:p w14:paraId="0B0E3FD8"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5F5E32DC"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04045EE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r w:rsidRPr="0069570E">
              <w:rPr>
                <w:rFonts w:ascii="Arial" w:eastAsia="Times New Roman" w:hAnsi="Arial" w:cs="Arial"/>
                <w:kern w:val="0"/>
                <w:sz w:val="18"/>
                <w:szCs w:val="18"/>
                <w14:ligatures w14:val="none"/>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7AA194D2" w14:textId="77777777" w:rsidTr="0069570E">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11F82790"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599"/>
                        </w:tblGrid>
                        <w:tr w:rsidR="0069570E" w:rsidRPr="0069570E" w14:paraId="57791342"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599"/>
                              </w:tblGrid>
                              <w:tr w:rsidR="0069570E" w:rsidRPr="0069570E" w14:paraId="5B19082D" w14:textId="77777777">
                                <w:trPr>
                                  <w:tblCellSpacing w:w="0" w:type="dxa"/>
                                </w:trPr>
                                <w:tc>
                                  <w:tcPr>
                                    <w:tcW w:w="0" w:type="auto"/>
                                    <w:tcMar>
                                      <w:top w:w="300" w:type="dxa"/>
                                      <w:left w:w="450" w:type="dxa"/>
                                      <w:bottom w:w="300" w:type="dxa"/>
                                      <w:right w:w="465" w:type="dxa"/>
                                    </w:tcMar>
                                    <w:hideMark/>
                                  </w:tcPr>
                                  <w:p w14:paraId="36B86575"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kern w:val="0"/>
                                        <w:sz w:val="18"/>
                                        <w:szCs w:val="18"/>
                                        <w14:ligatures w14:val="none"/>
                                      </w:rPr>
                                      <w:drawing>
                                        <wp:inline distT="0" distB="0" distL="0" distR="0" wp14:anchorId="49CC819E" wp14:editId="459557A6">
                                          <wp:extent cx="5514340" cy="179705"/>
                                          <wp:effectExtent l="0" t="0" r="0" b="0"/>
                                          <wp:docPr id="6" name="m_1152499925834066195_x0000_i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52499925834066195_x0000_i10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340" cy="179705"/>
                                                  </a:xfrm>
                                                  <a:prstGeom prst="rect">
                                                    <a:avLst/>
                                                  </a:prstGeom>
                                                  <a:noFill/>
                                                  <a:ln>
                                                    <a:noFill/>
                                                  </a:ln>
                                                </pic:spPr>
                                              </pic:pic>
                                            </a:graphicData>
                                          </a:graphic>
                                        </wp:inline>
                                      </w:drawing>
                                    </w:r>
                                  </w:p>
                                </w:tc>
                              </w:tr>
                            </w:tbl>
                            <w:p w14:paraId="6A5B9BE8"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5AE4AE1B"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78128C69"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23D74616" w14:textId="77777777" w:rsidR="0069570E" w:rsidRPr="0069570E" w:rsidRDefault="0069570E" w:rsidP="0069570E">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1CB5E3AE" w14:textId="77777777" w:rsidTr="0069570E">
              <w:trPr>
                <w:tblCellSpacing w:w="0" w:type="dxa"/>
              </w:trPr>
              <w:tc>
                <w:tcPr>
                  <w:tcW w:w="0" w:type="auto"/>
                  <w:tcMar>
                    <w:top w:w="0" w:type="dxa"/>
                    <w:left w:w="0" w:type="dxa"/>
                    <w:bottom w:w="75" w:type="dxa"/>
                    <w:right w:w="0" w:type="dxa"/>
                  </w:tcMar>
                  <w:vAlign w:val="center"/>
                  <w:hideMark/>
                </w:tcPr>
                <w:p w14:paraId="14A86EF8"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r w:rsidR="0069570E" w:rsidRPr="0069570E" w14:paraId="229C295A" w14:textId="77777777" w:rsidTr="0069570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453"/>
                  </w:tblGrid>
                  <w:tr w:rsidR="0069570E" w:rsidRPr="0069570E" w14:paraId="450BFC79"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453"/>
                        </w:tblGrid>
                        <w:tr w:rsidR="0069570E" w:rsidRPr="0069570E" w14:paraId="353AA74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453"/>
                              </w:tblGrid>
                              <w:tr w:rsidR="0069570E" w:rsidRPr="0069570E" w14:paraId="6EDB62FF" w14:textId="77777777">
                                <w:trPr>
                                  <w:tblCellSpacing w:w="0" w:type="dxa"/>
                                </w:trPr>
                                <w:tc>
                                  <w:tcPr>
                                    <w:tcW w:w="0" w:type="auto"/>
                                    <w:hideMark/>
                                  </w:tcPr>
                                  <w:p w14:paraId="08EC5DE9"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kern w:val="0"/>
                                        <w:sz w:val="18"/>
                                        <w:szCs w:val="18"/>
                                        <w14:ligatures w14:val="none"/>
                                      </w:rPr>
                                      <w:drawing>
                                        <wp:inline distT="0" distB="0" distL="0" distR="0" wp14:anchorId="0D505F90" wp14:editId="5F6ECC23">
                                          <wp:extent cx="6002655" cy="1980565"/>
                                          <wp:effectExtent l="0" t="0" r="0" b="635"/>
                                          <wp:docPr id="7" name="m_1152499925834066195_x0000_i1040" descr="CCFCS Refugees in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52499925834066195_x0000_i1040" descr="CCFCS Refugees in the Ne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2655" cy="1980565"/>
                                                  </a:xfrm>
                                                  <a:prstGeom prst="rect">
                                                    <a:avLst/>
                                                  </a:prstGeom>
                                                  <a:noFill/>
                                                  <a:ln>
                                                    <a:noFill/>
                                                  </a:ln>
                                                </pic:spPr>
                                              </pic:pic>
                                            </a:graphicData>
                                          </a:graphic>
                                        </wp:inline>
                                      </w:drawing>
                                    </w:r>
                                  </w:p>
                                </w:tc>
                              </w:tr>
                            </w:tbl>
                            <w:p w14:paraId="7171C90B"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26311C0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77E18AF1"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5BEB2774"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r w:rsidRPr="0069570E">
              <w:rPr>
                <w:rFonts w:ascii="Arial" w:eastAsia="Times New Roman" w:hAnsi="Arial" w:cs="Arial"/>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7129F5DB" w14:textId="77777777" w:rsidTr="0069570E">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06A1DF2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599"/>
                        </w:tblGrid>
                        <w:tr w:rsidR="0069570E" w:rsidRPr="0069570E" w14:paraId="6D9291A7"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599"/>
                              </w:tblGrid>
                              <w:tr w:rsidR="0069570E" w:rsidRPr="0069570E" w14:paraId="52FA95BE" w14:textId="77777777">
                                <w:trPr>
                                  <w:tblCellSpacing w:w="0" w:type="dxa"/>
                                </w:trPr>
                                <w:tc>
                                  <w:tcPr>
                                    <w:tcW w:w="0" w:type="auto"/>
                                    <w:tcMar>
                                      <w:top w:w="285" w:type="dxa"/>
                                      <w:left w:w="450" w:type="dxa"/>
                                      <w:bottom w:w="300" w:type="dxa"/>
                                      <w:right w:w="465" w:type="dxa"/>
                                    </w:tcMar>
                                    <w:hideMark/>
                                  </w:tcPr>
                                  <w:p w14:paraId="67556B19"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kern w:val="0"/>
                                        <w:sz w:val="18"/>
                                        <w:szCs w:val="18"/>
                                        <w14:ligatures w14:val="none"/>
                                      </w:rPr>
                                      <w:drawing>
                                        <wp:inline distT="0" distB="0" distL="0" distR="0" wp14:anchorId="389A36BA" wp14:editId="0F325983">
                                          <wp:extent cx="5514340" cy="179705"/>
                                          <wp:effectExtent l="0" t="0" r="0" b="0"/>
                                          <wp:docPr id="8" name="m_1152499925834066195_x0000_i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52499925834066195_x0000_i10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340" cy="179705"/>
                                                  </a:xfrm>
                                                  <a:prstGeom prst="rect">
                                                    <a:avLst/>
                                                  </a:prstGeom>
                                                  <a:noFill/>
                                                  <a:ln>
                                                    <a:noFill/>
                                                  </a:ln>
                                                </pic:spPr>
                                              </pic:pic>
                                            </a:graphicData>
                                          </a:graphic>
                                        </wp:inline>
                                      </w:drawing>
                                    </w:r>
                                  </w:p>
                                </w:tc>
                              </w:tr>
                            </w:tbl>
                            <w:p w14:paraId="724F76EF"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2AEAA3FD"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0AFB9904"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71C9D6BB"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r w:rsidRPr="0069570E">
              <w:rPr>
                <w:rFonts w:ascii="Arial" w:eastAsia="Times New Roman" w:hAnsi="Arial" w:cs="Arial"/>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56000802" w14:textId="77777777" w:rsidTr="0069570E">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3"/>
                  </w:tblGrid>
                  <w:tr w:rsidR="0069570E" w:rsidRPr="0069570E" w14:paraId="66ADB43B" w14:textId="77777777">
                    <w:trPr>
                      <w:tblCellSpacing w:w="0" w:type="dxa"/>
                    </w:trPr>
                    <w:tc>
                      <w:tcPr>
                        <w:tcW w:w="0" w:type="auto"/>
                        <w:tcMar>
                          <w:top w:w="300" w:type="dxa"/>
                          <w:left w:w="600" w:type="dxa"/>
                          <w:bottom w:w="300" w:type="dxa"/>
                          <w:right w:w="600" w:type="dxa"/>
                        </w:tcMar>
                        <w:hideMark/>
                      </w:tcPr>
                      <w:p w14:paraId="673FADA8" w14:textId="77777777" w:rsidR="0069570E" w:rsidRPr="0069570E" w:rsidRDefault="0069570E" w:rsidP="0069570E">
                        <w:pPr>
                          <w:spacing w:after="0" w:line="240" w:lineRule="auto"/>
                          <w:textAlignment w:val="baseline"/>
                          <w:outlineLvl w:val="0"/>
                          <w:rPr>
                            <w:rFonts w:ascii="Aptos" w:eastAsia="Times New Roman" w:hAnsi="Aptos" w:cs="Times New Roman"/>
                            <w:b/>
                            <w:bCs/>
                            <w:kern w:val="36"/>
                            <w:sz w:val="48"/>
                            <w:szCs w:val="48"/>
                            <w14:ligatures w14:val="none"/>
                          </w:rPr>
                        </w:pPr>
                        <w:r w:rsidRPr="0069570E">
                          <w:rPr>
                            <w:rFonts w:ascii="Helvetica" w:eastAsia="Times New Roman" w:hAnsi="Helvetica" w:cs="Helvetica"/>
                            <w:b/>
                            <w:bCs/>
                            <w:color w:val="2CA2D8"/>
                            <w:kern w:val="36"/>
                            <w:sz w:val="32"/>
                            <w:szCs w:val="32"/>
                            <w14:ligatures w14:val="none"/>
                          </w:rPr>
                          <w:t>Refugees In the News </w:t>
                        </w:r>
                      </w:p>
                      <w:p w14:paraId="10F5EB43" w14:textId="77777777" w:rsidR="0069570E" w:rsidRPr="0069570E" w:rsidRDefault="0069570E" w:rsidP="0069570E">
                        <w:pPr>
                          <w:spacing w:after="150" w:line="252" w:lineRule="atLeast"/>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21"/>
                            <w:szCs w:val="21"/>
                            <w14:ligatures w14:val="none"/>
                          </w:rPr>
                          <w:t> </w:t>
                        </w:r>
                      </w:p>
                      <w:p w14:paraId="454F2C07" w14:textId="77777777" w:rsidR="0069570E" w:rsidRPr="0069570E" w:rsidRDefault="0069570E" w:rsidP="0069570E">
                        <w:pPr>
                          <w:spacing w:after="150" w:line="252" w:lineRule="atLeast"/>
                          <w:rPr>
                            <w:rFonts w:ascii="Times New Roman" w:eastAsia="Times New Roman" w:hAnsi="Times New Roman" w:cs="Times New Roman"/>
                            <w:kern w:val="0"/>
                            <w:sz w:val="24"/>
                            <w:szCs w:val="24"/>
                            <w14:ligatures w14:val="none"/>
                          </w:rPr>
                        </w:pPr>
                        <w:hyperlink r:id="rId9" w:tgtFrame="_blank" w:history="1">
                          <w:r w:rsidRPr="0069570E">
                            <w:rPr>
                              <w:rFonts w:ascii="Helvetica" w:eastAsia="Times New Roman" w:hAnsi="Helvetica" w:cs="Helvetica"/>
                              <w:color w:val="A2071F"/>
                              <w:kern w:val="0"/>
                              <w:sz w:val="21"/>
                              <w:szCs w:val="21"/>
                              <w:u w:val="single"/>
                              <w14:ligatures w14:val="none"/>
                            </w:rPr>
                            <w:t>Immigration Crackdown</w:t>
                          </w:r>
                        </w:hyperlink>
                        <w:r w:rsidRPr="0069570E">
                          <w:rPr>
                            <w:rFonts w:ascii="Helvetica" w:eastAsia="Times New Roman" w:hAnsi="Helvetica" w:cs="Helvetica"/>
                            <w:color w:val="515764"/>
                            <w:kern w:val="0"/>
                            <w:sz w:val="21"/>
                            <w:szCs w:val="21"/>
                            <w14:ligatures w14:val="none"/>
                          </w:rPr>
                          <w:t> (Rochester Beacon)</w:t>
                        </w:r>
                      </w:p>
                      <w:p w14:paraId="0958D559" w14:textId="77777777" w:rsidR="0069570E" w:rsidRPr="0069570E" w:rsidRDefault="0069570E" w:rsidP="0069570E">
                        <w:pPr>
                          <w:spacing w:after="150" w:line="252" w:lineRule="atLeast"/>
                          <w:rPr>
                            <w:rFonts w:ascii="Times New Roman" w:eastAsia="Times New Roman" w:hAnsi="Times New Roman" w:cs="Times New Roman"/>
                            <w:kern w:val="0"/>
                            <w:sz w:val="24"/>
                            <w:szCs w:val="24"/>
                            <w14:ligatures w14:val="none"/>
                          </w:rPr>
                        </w:pPr>
                        <w:hyperlink r:id="rId10" w:tgtFrame="_blank" w:history="1">
                          <w:r w:rsidRPr="0069570E">
                            <w:rPr>
                              <w:rFonts w:ascii="Helvetica" w:eastAsia="Times New Roman" w:hAnsi="Helvetica" w:cs="Helvetica"/>
                              <w:color w:val="A2071F"/>
                              <w:kern w:val="0"/>
                              <w:sz w:val="21"/>
                              <w:szCs w:val="21"/>
                              <w:u w:val="single"/>
                              <w:shd w:val="clear" w:color="auto" w:fill="FFFFFF"/>
                              <w14:ligatures w14:val="none"/>
                            </w:rPr>
                            <w:t xml:space="preserve">Rochester refugee resettlement efforts halted by </w:t>
                          </w:r>
                          <w:proofErr w:type="spellStart"/>
                          <w:r w:rsidRPr="0069570E">
                            <w:rPr>
                              <w:rFonts w:ascii="Helvetica" w:eastAsia="Times New Roman" w:hAnsi="Helvetica" w:cs="Helvetica"/>
                              <w:color w:val="A2071F"/>
                              <w:kern w:val="0"/>
                              <w:sz w:val="21"/>
                              <w:szCs w:val="21"/>
                              <w:u w:val="single"/>
                              <w:shd w:val="clear" w:color="auto" w:fill="FFFFFF"/>
                              <w14:ligatures w14:val="none"/>
                            </w:rPr>
                            <w:t>Executiver</w:t>
                          </w:r>
                          <w:proofErr w:type="spellEnd"/>
                          <w:r w:rsidRPr="0069570E">
                            <w:rPr>
                              <w:rFonts w:ascii="Helvetica" w:eastAsia="Times New Roman" w:hAnsi="Helvetica" w:cs="Helvetica"/>
                              <w:color w:val="A2071F"/>
                              <w:kern w:val="0"/>
                              <w:sz w:val="21"/>
                              <w:szCs w:val="21"/>
                              <w:u w:val="single"/>
                              <w:shd w:val="clear" w:color="auto" w:fill="FFFFFF"/>
                              <w14:ligatures w14:val="none"/>
                            </w:rPr>
                            <w:t xml:space="preserve"> Order </w:t>
                          </w:r>
                        </w:hyperlink>
                        <w:r w:rsidRPr="0069570E">
                          <w:rPr>
                            <w:rFonts w:ascii="Helvetica" w:eastAsia="Times New Roman" w:hAnsi="Helvetica" w:cs="Helvetica"/>
                            <w:color w:val="515764"/>
                            <w:kern w:val="0"/>
                            <w:sz w:val="21"/>
                            <w:szCs w:val="21"/>
                            <w:shd w:val="clear" w:color="auto" w:fill="FFFFFF"/>
                            <w14:ligatures w14:val="none"/>
                          </w:rPr>
                          <w:t>(13Wham)</w:t>
                        </w:r>
                      </w:p>
                      <w:p w14:paraId="2FFD71C7" w14:textId="77777777" w:rsidR="0069570E" w:rsidRPr="0069570E" w:rsidRDefault="0069570E" w:rsidP="0069570E">
                        <w:pPr>
                          <w:spacing w:after="150" w:line="252" w:lineRule="atLeast"/>
                          <w:rPr>
                            <w:rFonts w:ascii="Times New Roman" w:eastAsia="Times New Roman" w:hAnsi="Times New Roman" w:cs="Times New Roman"/>
                            <w:kern w:val="0"/>
                            <w:sz w:val="24"/>
                            <w:szCs w:val="24"/>
                            <w14:ligatures w14:val="none"/>
                          </w:rPr>
                        </w:pPr>
                        <w:hyperlink r:id="rId11" w:tgtFrame="_blank" w:history="1">
                          <w:r w:rsidRPr="0069570E">
                            <w:rPr>
                              <w:rFonts w:ascii="Helvetica" w:eastAsia="Times New Roman" w:hAnsi="Helvetica" w:cs="Helvetica"/>
                              <w:color w:val="A2071F"/>
                              <w:kern w:val="0"/>
                              <w:sz w:val="21"/>
                              <w:szCs w:val="21"/>
                              <w:u w:val="single"/>
                              <w14:ligatures w14:val="none"/>
                            </w:rPr>
                            <w:t>Trump order halting refugee program blocks dozens bound for Rochester </w:t>
                          </w:r>
                        </w:hyperlink>
                        <w:r w:rsidRPr="0069570E">
                          <w:rPr>
                            <w:rFonts w:ascii="Helvetica" w:eastAsia="Times New Roman" w:hAnsi="Helvetica" w:cs="Helvetica"/>
                            <w:color w:val="515764"/>
                            <w:kern w:val="0"/>
                            <w:sz w:val="21"/>
                            <w:szCs w:val="21"/>
                            <w14:ligatures w14:val="none"/>
                          </w:rPr>
                          <w:t>(WXXI News) </w:t>
                        </w:r>
                      </w:p>
                      <w:p w14:paraId="2902ACD8" w14:textId="77777777" w:rsidR="0069570E" w:rsidRPr="0069570E" w:rsidRDefault="0069570E" w:rsidP="0069570E">
                        <w:pPr>
                          <w:spacing w:after="150" w:line="252" w:lineRule="atLeast"/>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21"/>
                            <w:szCs w:val="21"/>
                            <w14:ligatures w14:val="none"/>
                          </w:rPr>
                          <w:t> </w:t>
                        </w:r>
                      </w:p>
                    </w:tc>
                  </w:tr>
                </w:tbl>
                <w:p w14:paraId="30E82C8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5A4028F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50E1A33C" w14:textId="77777777" w:rsidR="0069570E" w:rsidRPr="0069570E" w:rsidRDefault="0069570E" w:rsidP="0069570E">
      <w:pPr>
        <w:shd w:val="clear" w:color="auto" w:fill="FFFFFF"/>
        <w:spacing w:after="0" w:line="240" w:lineRule="auto"/>
        <w:jc w:val="center"/>
        <w:rPr>
          <w:rFonts w:ascii="Arial" w:eastAsia="Times New Roman" w:hAnsi="Arial" w:cs="Arial"/>
          <w:color w:val="222222"/>
          <w:kern w:val="0"/>
          <w:sz w:val="24"/>
          <w:szCs w:val="24"/>
          <w14:ligatures w14:val="none"/>
        </w:rPr>
      </w:pPr>
      <w:r w:rsidRPr="0069570E">
        <w:rPr>
          <w:rFonts w:ascii="Arial" w:eastAsia="Times New Roman" w:hAnsi="Arial" w:cs="Arial"/>
          <w:color w:val="222222"/>
          <w:kern w:val="0"/>
          <w:sz w:val="18"/>
          <w:szCs w:val="18"/>
          <w14:ligatures w14:val="none"/>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9570E" w:rsidRPr="0069570E" w14:paraId="2AD58C61" w14:textId="77777777" w:rsidTr="0069570E">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69570E" w:rsidRPr="0069570E" w14:paraId="5F0F8EA7"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0"/>
                  </w:tblGrid>
                  <w:tr w:rsidR="0069570E" w:rsidRPr="0069570E" w14:paraId="61CA5AA5"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0"/>
                        </w:tblGrid>
                        <w:tr w:rsidR="0069570E" w:rsidRPr="0069570E" w14:paraId="6444ABF6" w14:textId="77777777">
                          <w:trPr>
                            <w:tblCellSpacing w:w="0" w:type="dxa"/>
                          </w:trPr>
                          <w:tc>
                            <w:tcPr>
                              <w:tcW w:w="0" w:type="auto"/>
                              <w:tcMar>
                                <w:top w:w="300" w:type="dxa"/>
                                <w:left w:w="450" w:type="dxa"/>
                                <w:bottom w:w="300" w:type="dxa"/>
                                <w:right w:w="465" w:type="dxa"/>
                              </w:tcMar>
                              <w:hideMark/>
                            </w:tcPr>
                            <w:p w14:paraId="7B4013CD"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kern w:val="0"/>
                                  <w:sz w:val="18"/>
                                  <w:szCs w:val="18"/>
                                  <w14:ligatures w14:val="none"/>
                                </w:rPr>
                                <w:drawing>
                                  <wp:inline distT="0" distB="0" distL="0" distR="0" wp14:anchorId="19A0A533" wp14:editId="42EE4841">
                                    <wp:extent cx="5514340" cy="179705"/>
                                    <wp:effectExtent l="0" t="0" r="0" b="0"/>
                                    <wp:docPr id="9" name="m_1152499925834066195_x0000_i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52499925834066195_x0000_i10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340" cy="179705"/>
                                            </a:xfrm>
                                            <a:prstGeom prst="rect">
                                              <a:avLst/>
                                            </a:prstGeom>
                                            <a:noFill/>
                                            <a:ln>
                                              <a:noFill/>
                                            </a:ln>
                                          </pic:spPr>
                                        </pic:pic>
                                      </a:graphicData>
                                    </a:graphic>
                                  </wp:inline>
                                </w:drawing>
                              </w:r>
                            </w:p>
                          </w:tc>
                        </w:tr>
                      </w:tbl>
                      <w:p w14:paraId="3985EC63"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2B044D2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72E0883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5D77314A" w14:textId="77777777" w:rsidR="0069570E" w:rsidRPr="0069570E" w:rsidRDefault="0069570E" w:rsidP="0069570E">
      <w:pPr>
        <w:shd w:val="clear" w:color="auto" w:fill="FFFFFF"/>
        <w:spacing w:after="0" w:line="240" w:lineRule="auto"/>
        <w:jc w:val="center"/>
        <w:rPr>
          <w:rFonts w:ascii="Arial" w:eastAsia="Times New Roman" w:hAnsi="Arial" w:cs="Arial"/>
          <w:color w:val="222222"/>
          <w:kern w:val="0"/>
          <w:sz w:val="24"/>
          <w:szCs w:val="24"/>
          <w14:ligatures w14:val="none"/>
        </w:rPr>
      </w:pPr>
      <w:r w:rsidRPr="0069570E">
        <w:rPr>
          <w:rFonts w:ascii="Arial" w:eastAsia="Times New Roman" w:hAnsi="Arial" w:cs="Arial"/>
          <w:color w:val="222222"/>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9570E" w:rsidRPr="0069570E" w14:paraId="6032AF6D" w14:textId="77777777" w:rsidTr="0069570E">
        <w:trPr>
          <w:tblCellSpacing w:w="0" w:type="dxa"/>
          <w:jc w:val="center"/>
        </w:trPr>
        <w:tc>
          <w:tcPr>
            <w:tcW w:w="0" w:type="auto"/>
            <w:tcMar>
              <w:top w:w="0" w:type="dxa"/>
              <w:left w:w="120" w:type="dxa"/>
              <w:bottom w:w="0" w:type="dxa"/>
              <w:right w:w="120" w:type="dxa"/>
            </w:tcMar>
            <w:hideMark/>
          </w:tcPr>
          <w:tbl>
            <w:tblPr>
              <w:tblW w:w="5000" w:type="pct"/>
              <w:tblCellSpacing w:w="0" w:type="dxa"/>
              <w:tblCellMar>
                <w:left w:w="0" w:type="dxa"/>
                <w:right w:w="0" w:type="dxa"/>
              </w:tblCellMar>
              <w:tblLook w:val="04A0" w:firstRow="1" w:lastRow="0" w:firstColumn="1" w:lastColumn="0" w:noHBand="0" w:noVBand="1"/>
            </w:tblPr>
            <w:tblGrid>
              <w:gridCol w:w="9120"/>
            </w:tblGrid>
            <w:tr w:rsidR="0069570E" w:rsidRPr="0069570E" w14:paraId="06FDF92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120"/>
                  </w:tblGrid>
                  <w:tr w:rsidR="0069570E" w:rsidRPr="0069570E" w14:paraId="6E3254ED"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225"/>
                          <w:gridCol w:w="670"/>
                          <w:gridCol w:w="4225"/>
                        </w:tblGrid>
                        <w:tr w:rsidR="0069570E" w:rsidRPr="0069570E" w14:paraId="71F50E21" w14:textId="77777777">
                          <w:trPr>
                            <w:tblCellSpacing w:w="0" w:type="dxa"/>
                          </w:trPr>
                          <w:tc>
                            <w:tcPr>
                              <w:tcW w:w="0" w:type="auto"/>
                              <w:tcMar>
                                <w:top w:w="150" w:type="dxa"/>
                                <w:left w:w="3630" w:type="dxa"/>
                                <w:bottom w:w="0" w:type="dxa"/>
                                <w:right w:w="75" w:type="dxa"/>
                              </w:tcMar>
                              <w:hideMark/>
                            </w:tcPr>
                            <w:p w14:paraId="40AACBBC"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color w:val="A2071F"/>
                                  <w:kern w:val="0"/>
                                  <w:sz w:val="18"/>
                                  <w:szCs w:val="18"/>
                                  <w14:ligatures w14:val="none"/>
                                </w:rPr>
                                <w:drawing>
                                  <wp:inline distT="0" distB="0" distL="0" distR="0" wp14:anchorId="4A56BE54" wp14:editId="721D2C91">
                                    <wp:extent cx="381635" cy="381635"/>
                                    <wp:effectExtent l="0" t="0" r="0" b="0"/>
                                    <wp:docPr id="10" name="m_1152499925834066195_x0000_i1037" descr="A blue square with a white letter f&#10;&#10;Description automatically generated">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_1152499925834066195_x0000_i1037" descr="A blue square with a white letter f&#10;&#10;Description automatically generated">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0" w:type="auto"/>
                              <w:tcMar>
                                <w:top w:w="150" w:type="dxa"/>
                                <w:left w:w="75" w:type="dxa"/>
                                <w:bottom w:w="0" w:type="dxa"/>
                                <w:right w:w="75" w:type="dxa"/>
                              </w:tcMar>
                              <w:hideMark/>
                            </w:tcPr>
                            <w:p w14:paraId="7356BBB1"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color w:val="A2071F"/>
                                  <w:kern w:val="0"/>
                                  <w:sz w:val="18"/>
                                  <w:szCs w:val="18"/>
                                  <w14:ligatures w14:val="none"/>
                                </w:rPr>
                                <w:drawing>
                                  <wp:inline distT="0" distB="0" distL="0" distR="0" wp14:anchorId="64B54E97" wp14:editId="1A94E5FA">
                                    <wp:extent cx="381635" cy="381635"/>
                                    <wp:effectExtent l="0" t="0" r="0" b="0"/>
                                    <wp:docPr id="11" name="m_1152499925834066195_x0000_i1036" descr="Medium">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52499925834066195_x0000_i1036" descr="Medi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0" w:type="auto"/>
                              <w:tcMar>
                                <w:top w:w="150" w:type="dxa"/>
                                <w:left w:w="75" w:type="dxa"/>
                                <w:bottom w:w="0" w:type="dxa"/>
                                <w:right w:w="3630" w:type="dxa"/>
                              </w:tcMar>
                              <w:hideMark/>
                            </w:tcPr>
                            <w:p w14:paraId="616B71AE"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color w:val="A2071F"/>
                                  <w:kern w:val="0"/>
                                  <w:sz w:val="18"/>
                                  <w:szCs w:val="18"/>
                                  <w14:ligatures w14:val="none"/>
                                </w:rPr>
                                <w:drawing>
                                  <wp:inline distT="0" distB="0" distL="0" distR="0" wp14:anchorId="5D47699B" wp14:editId="17AB4B95">
                                    <wp:extent cx="381635" cy="381635"/>
                                    <wp:effectExtent l="0" t="0" r="0" b="0"/>
                                    <wp:docPr id="12" name="m_1152499925834066195_x0000_i1035" descr="Instagram">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52499925834066195_x0000_i1035" descr="Inst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14:paraId="612BF3BC"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1BF0FBF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584B6A1D"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1380E116" w14:textId="77777777" w:rsidR="0069570E" w:rsidRPr="0069570E" w:rsidRDefault="0069570E" w:rsidP="0069570E">
      <w:pPr>
        <w:shd w:val="clear" w:color="auto" w:fill="FFFFFF"/>
        <w:spacing w:after="0" w:line="240" w:lineRule="auto"/>
        <w:jc w:val="center"/>
        <w:rPr>
          <w:rFonts w:ascii="Arial" w:eastAsia="Times New Roman" w:hAnsi="Arial" w:cs="Arial"/>
          <w:color w:val="222222"/>
          <w:kern w:val="0"/>
          <w:sz w:val="24"/>
          <w:szCs w:val="24"/>
          <w14:ligatures w14:val="none"/>
        </w:rPr>
      </w:pPr>
      <w:r w:rsidRPr="0069570E">
        <w:rPr>
          <w:rFonts w:ascii="Arial" w:eastAsia="Times New Roman" w:hAnsi="Arial" w:cs="Arial"/>
          <w:color w:val="222222"/>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9570E" w:rsidRPr="0069570E" w14:paraId="13B5C403" w14:textId="77777777" w:rsidTr="0069570E">
        <w:trPr>
          <w:tblCellSpacing w:w="0" w:type="dxa"/>
          <w:jc w:val="center"/>
        </w:trPr>
        <w:tc>
          <w:tcPr>
            <w:tcW w:w="0" w:type="auto"/>
            <w:tcMar>
              <w:top w:w="0" w:type="dxa"/>
              <w:left w:w="120" w:type="dxa"/>
              <w:bottom w:w="0" w:type="dxa"/>
              <w:right w:w="120" w:type="dxa"/>
            </w:tcMar>
            <w:hideMark/>
          </w:tcPr>
          <w:tbl>
            <w:tblPr>
              <w:tblW w:w="5000" w:type="pct"/>
              <w:tblCellSpacing w:w="0" w:type="dxa"/>
              <w:tblCellMar>
                <w:left w:w="0" w:type="dxa"/>
                <w:right w:w="0" w:type="dxa"/>
              </w:tblCellMar>
              <w:tblLook w:val="04A0" w:firstRow="1" w:lastRow="0" w:firstColumn="1" w:lastColumn="0" w:noHBand="0" w:noVBand="1"/>
            </w:tblPr>
            <w:tblGrid>
              <w:gridCol w:w="9120"/>
            </w:tblGrid>
            <w:tr w:rsidR="0069570E" w:rsidRPr="0069570E" w14:paraId="438ED60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120"/>
                  </w:tblGrid>
                  <w:tr w:rsidR="0069570E" w:rsidRPr="0069570E" w14:paraId="3DDB1B6D"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560"/>
                          <w:gridCol w:w="4560"/>
                        </w:tblGrid>
                        <w:tr w:rsidR="0069570E" w:rsidRPr="0069570E" w14:paraId="16D4AAB9" w14:textId="77777777">
                          <w:trPr>
                            <w:tblCellSpacing w:w="0" w:type="dxa"/>
                          </w:trPr>
                          <w:tc>
                            <w:tcPr>
                              <w:tcW w:w="0" w:type="auto"/>
                              <w:tcMar>
                                <w:top w:w="150" w:type="dxa"/>
                                <w:left w:w="4005" w:type="dxa"/>
                                <w:bottom w:w="150" w:type="dxa"/>
                                <w:right w:w="75" w:type="dxa"/>
                              </w:tcMar>
                              <w:hideMark/>
                            </w:tcPr>
                            <w:p w14:paraId="5247BF77"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color w:val="A2071F"/>
                                  <w:kern w:val="0"/>
                                  <w:sz w:val="18"/>
                                  <w:szCs w:val="18"/>
                                  <w14:ligatures w14:val="none"/>
                                </w:rPr>
                                <w:drawing>
                                  <wp:inline distT="0" distB="0" distL="0" distR="0" wp14:anchorId="217F58AA" wp14:editId="64439981">
                                    <wp:extent cx="381635" cy="381635"/>
                                    <wp:effectExtent l="0" t="0" r="0" b="0"/>
                                    <wp:docPr id="13" name="m_1152499925834066195_x0000_i1034" descr="A blue and white logo&#10;&#10;Description automatically generated">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_1152499925834066195_x0000_i1034" descr="A blue and white logo&#10;&#10;Description automatically generated">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0" w:type="auto"/>
                              <w:tcMar>
                                <w:top w:w="150" w:type="dxa"/>
                                <w:left w:w="75" w:type="dxa"/>
                                <w:bottom w:w="150" w:type="dxa"/>
                                <w:right w:w="4005" w:type="dxa"/>
                              </w:tcMar>
                              <w:hideMark/>
                            </w:tcPr>
                            <w:p w14:paraId="25891418"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color w:val="A2071F"/>
                                  <w:kern w:val="0"/>
                                  <w:sz w:val="18"/>
                                  <w:szCs w:val="18"/>
                                  <w14:ligatures w14:val="none"/>
                                </w:rPr>
                                <w:drawing>
                                  <wp:inline distT="0" distB="0" distL="0" distR="0" wp14:anchorId="1ED21B3A" wp14:editId="1064DA2F">
                                    <wp:extent cx="381635" cy="381635"/>
                                    <wp:effectExtent l="0" t="0" r="0" b="0"/>
                                    <wp:docPr id="14" name="m_1152499925834066195_x0000_i1033" descr="A blue and white logo&#10;&#10;Description automatically generated">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_1152499925834066195_x0000_i1033" descr="A blue and white logo&#10;&#10;Description automatically generated">
                                              <a:hlinkClick r:id="rId20"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14:paraId="77A6320D"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19B8046F"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59B51A1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3F2D65A8" w14:textId="77777777" w:rsidR="0069570E" w:rsidRPr="0069570E" w:rsidRDefault="0069570E" w:rsidP="0069570E">
      <w:pPr>
        <w:shd w:val="clear" w:color="auto" w:fill="FFFFFF"/>
        <w:spacing w:after="0" w:line="240" w:lineRule="auto"/>
        <w:jc w:val="center"/>
        <w:rPr>
          <w:rFonts w:ascii="Arial" w:eastAsia="Times New Roman" w:hAnsi="Arial" w:cs="Arial"/>
          <w:color w:val="222222"/>
          <w:kern w:val="0"/>
          <w:sz w:val="24"/>
          <w:szCs w:val="24"/>
          <w14:ligatures w14:val="none"/>
        </w:rPr>
      </w:pPr>
      <w:r w:rsidRPr="0069570E">
        <w:rPr>
          <w:rFonts w:ascii="Arial" w:eastAsia="Times New Roman" w:hAnsi="Arial" w:cs="Arial"/>
          <w:color w:val="222222"/>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9570E" w:rsidRPr="0069570E" w14:paraId="7B6818AF" w14:textId="77777777" w:rsidTr="0069570E">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69570E" w:rsidRPr="0069570E" w14:paraId="1431ED8B" w14:textId="77777777">
              <w:trPr>
                <w:tblCellSpacing w:w="0" w:type="dxa"/>
              </w:trPr>
              <w:tc>
                <w:tcPr>
                  <w:tcW w:w="0" w:type="auto"/>
                  <w:tcMar>
                    <w:top w:w="0" w:type="dxa"/>
                    <w:left w:w="0" w:type="dxa"/>
                    <w:bottom w:w="300" w:type="dxa"/>
                    <w:right w:w="0" w:type="dxa"/>
                  </w:tcMar>
                  <w:hideMark/>
                </w:tcPr>
                <w:p w14:paraId="4BA1AB35" w14:textId="77777777" w:rsidR="0069570E" w:rsidRPr="0069570E" w:rsidRDefault="0069570E" w:rsidP="0069570E">
                  <w:pPr>
                    <w:spacing w:after="150" w:line="315" w:lineRule="atLeast"/>
                    <w:jc w:val="center"/>
                    <w:divId w:val="1035622654"/>
                    <w:rPr>
                      <w:rFonts w:ascii="Times New Roman" w:eastAsia="Times New Roman" w:hAnsi="Times New Roman" w:cs="Times New Roman"/>
                      <w:kern w:val="0"/>
                      <w:sz w:val="24"/>
                      <w:szCs w:val="24"/>
                      <w14:ligatures w14:val="none"/>
                    </w:rPr>
                  </w:pPr>
                  <w:hyperlink r:id="rId22" w:tgtFrame="_blank" w:history="1">
                    <w:r w:rsidRPr="0069570E">
                      <w:rPr>
                        <w:rFonts w:ascii="Helvetica" w:eastAsia="Times New Roman" w:hAnsi="Helvetica" w:cs="Helvetica"/>
                        <w:color w:val="1C295B"/>
                        <w:kern w:val="0"/>
                        <w:sz w:val="21"/>
                        <w:szCs w:val="21"/>
                        <w:u w:val="single"/>
                        <w14:ligatures w14:val="none"/>
                      </w:rPr>
                      <w:t>www.fcscharities.org</w:t>
                    </w:r>
                  </w:hyperlink>
                </w:p>
              </w:tc>
            </w:tr>
          </w:tbl>
          <w:p w14:paraId="5A72A671"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6387F765" w14:textId="77777777" w:rsidR="0069570E" w:rsidRPr="0069570E" w:rsidRDefault="0069570E" w:rsidP="0069570E">
      <w:pPr>
        <w:shd w:val="clear" w:color="auto" w:fill="FFFFFF"/>
        <w:spacing w:after="0" w:line="240" w:lineRule="auto"/>
        <w:jc w:val="center"/>
        <w:rPr>
          <w:rFonts w:ascii="Arial" w:eastAsia="Times New Roman" w:hAnsi="Arial" w:cs="Arial"/>
          <w:color w:val="222222"/>
          <w:kern w:val="0"/>
          <w:sz w:val="24"/>
          <w:szCs w:val="24"/>
          <w14:ligatures w14:val="none"/>
        </w:rPr>
      </w:pPr>
      <w:r w:rsidRPr="0069570E">
        <w:rPr>
          <w:rFonts w:ascii="Arial" w:eastAsia="Times New Roman" w:hAnsi="Arial" w:cs="Arial"/>
          <w:color w:val="222222"/>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9570E" w:rsidRPr="0069570E" w14:paraId="41E35C72" w14:textId="77777777" w:rsidTr="0069570E">
        <w:trPr>
          <w:tblCellSpacing w:w="0" w:type="dxa"/>
          <w:jc w:val="center"/>
        </w:trPr>
        <w:tc>
          <w:tcPr>
            <w:tcW w:w="0" w:type="auto"/>
            <w:tcMar>
              <w:top w:w="0" w:type="dxa"/>
              <w:left w:w="150" w:type="dxa"/>
              <w:bottom w:w="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69570E" w:rsidRPr="0069570E" w14:paraId="5F0434AE" w14:textId="77777777">
              <w:trPr>
                <w:tblCellSpacing w:w="0" w:type="dxa"/>
              </w:trPr>
              <w:tc>
                <w:tcPr>
                  <w:tcW w:w="0" w:type="auto"/>
                  <w:shd w:val="clear" w:color="auto" w:fill="EAEAEA"/>
                  <w:tcMar>
                    <w:top w:w="300" w:type="dxa"/>
                    <w:left w:w="300" w:type="dxa"/>
                    <w:bottom w:w="300" w:type="dxa"/>
                    <w:right w:w="300" w:type="dxa"/>
                  </w:tcMar>
                  <w:hideMark/>
                </w:tcPr>
                <w:tbl>
                  <w:tblPr>
                    <w:tblpPr w:leftFromText="45" w:rightFromText="135" w:vertAnchor="text" w:tblpXSpec="right" w:tblpYSpec="center"/>
                    <w:tblW w:w="50" w:type="pct"/>
                    <w:tblCellSpacing w:w="0" w:type="dxa"/>
                    <w:tblCellMar>
                      <w:left w:w="0" w:type="dxa"/>
                      <w:right w:w="0" w:type="dxa"/>
                    </w:tblCellMar>
                    <w:tblLook w:val="04A0" w:firstRow="1" w:lastRow="0" w:firstColumn="1" w:lastColumn="0" w:noHBand="0" w:noVBand="1"/>
                  </w:tblPr>
                  <w:tblGrid>
                    <w:gridCol w:w="4320"/>
                  </w:tblGrid>
                  <w:tr w:rsidR="0069570E" w:rsidRPr="0069570E" w14:paraId="6E3112A9" w14:textId="77777777">
                    <w:trPr>
                      <w:tblCellSpacing w:w="0" w:type="dxa"/>
                    </w:trPr>
                    <w:tc>
                      <w:tcPr>
                        <w:tcW w:w="50" w:type="pct"/>
                        <w:hideMark/>
                      </w:tcPr>
                      <w:p w14:paraId="722AC76A" w14:textId="77777777" w:rsidR="0069570E" w:rsidRPr="0069570E" w:rsidRDefault="0069570E" w:rsidP="0069570E">
                        <w:pPr>
                          <w:spacing w:after="0" w:line="240" w:lineRule="auto"/>
                          <w:jc w:val="center"/>
                          <w:rPr>
                            <w:rFonts w:ascii="Times New Roman" w:eastAsia="Times New Roman" w:hAnsi="Times New Roman" w:cs="Times New Roman"/>
                            <w:kern w:val="0"/>
                            <w:sz w:val="24"/>
                            <w:szCs w:val="24"/>
                            <w14:ligatures w14:val="none"/>
                          </w:rPr>
                        </w:pPr>
                        <w:r w:rsidRPr="0069570E">
                          <w:rPr>
                            <w:rFonts w:ascii="Arial" w:eastAsia="Times New Roman" w:hAnsi="Arial" w:cs="Arial"/>
                            <w:noProof/>
                            <w:color w:val="A2071F"/>
                            <w:kern w:val="0"/>
                            <w:sz w:val="18"/>
                            <w:szCs w:val="18"/>
                            <w14:ligatures w14:val="none"/>
                          </w:rPr>
                          <w:drawing>
                            <wp:inline distT="0" distB="0" distL="0" distR="0" wp14:anchorId="14F0102C" wp14:editId="58A922F4">
                              <wp:extent cx="2743200" cy="2743200"/>
                              <wp:effectExtent l="0" t="0" r="0" b="0"/>
                              <wp:docPr id="15" name="m_1152499925834066195_x0000_i1032" descr="Catholic Charities Family and Community Services">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52499925834066195_x0000_i1032" descr="Catholic Charities Family and Community Servic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bl>
                <w:p w14:paraId="6BA5BFA0" w14:textId="77777777" w:rsidR="0069570E" w:rsidRPr="0069570E" w:rsidRDefault="0069570E" w:rsidP="0069570E">
                  <w:pPr>
                    <w:spacing w:after="150" w:line="240" w:lineRule="auto"/>
                    <w:rPr>
                      <w:rFonts w:ascii="Times New Roman" w:eastAsia="Times New Roman" w:hAnsi="Times New Roman" w:cs="Times New Roman"/>
                      <w:kern w:val="0"/>
                      <w:sz w:val="24"/>
                      <w:szCs w:val="24"/>
                      <w14:ligatures w14:val="none"/>
                    </w:rPr>
                  </w:pPr>
                  <w:r w:rsidRPr="0069570E">
                    <w:rPr>
                      <w:rFonts w:ascii="Helvetica" w:eastAsia="Times New Roman" w:hAnsi="Helvetica" w:cs="Helvetica"/>
                      <w:b/>
                      <w:bCs/>
                      <w:color w:val="515764"/>
                      <w:kern w:val="0"/>
                      <w:sz w:val="18"/>
                      <w:szCs w:val="18"/>
                      <w14:ligatures w14:val="none"/>
                    </w:rPr>
                    <w:t>Administrative Offices:  </w:t>
                  </w:r>
                </w:p>
                <w:p w14:paraId="50B53C0F" w14:textId="77777777" w:rsidR="0069570E" w:rsidRPr="0069570E" w:rsidRDefault="0069570E" w:rsidP="0069570E">
                  <w:pPr>
                    <w:spacing w:after="150" w:line="240" w:lineRule="auto"/>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18"/>
                      <w:szCs w:val="18"/>
                      <w14:ligatures w14:val="none"/>
                    </w:rPr>
                    <w:t>79 North Clinton Ave, Rochester, NY 14604</w:t>
                  </w:r>
                </w:p>
                <w:p w14:paraId="53CDEAAF" w14:textId="77777777" w:rsidR="0069570E" w:rsidRPr="0069570E" w:rsidRDefault="0069570E" w:rsidP="0069570E">
                  <w:pPr>
                    <w:spacing w:after="150" w:line="240" w:lineRule="auto"/>
                    <w:rPr>
                      <w:rFonts w:ascii="Times New Roman" w:eastAsia="Times New Roman" w:hAnsi="Times New Roman" w:cs="Times New Roman"/>
                      <w:kern w:val="0"/>
                      <w:sz w:val="24"/>
                      <w:szCs w:val="24"/>
                      <w14:ligatures w14:val="none"/>
                    </w:rPr>
                  </w:pPr>
                  <w:r w:rsidRPr="0069570E">
                    <w:rPr>
                      <w:rFonts w:ascii="Times New Roman" w:eastAsia="Times New Roman" w:hAnsi="Times New Roman" w:cs="Times New Roman"/>
                      <w:color w:val="515764"/>
                      <w:kern w:val="0"/>
                      <w:sz w:val="18"/>
                      <w:szCs w:val="18"/>
                      <w14:ligatures w14:val="none"/>
                    </w:rPr>
                    <w:t> </w:t>
                  </w:r>
                </w:p>
                <w:p w14:paraId="1DB1103F" w14:textId="77777777" w:rsidR="0069570E" w:rsidRPr="0069570E" w:rsidRDefault="0069570E" w:rsidP="0069570E">
                  <w:pPr>
                    <w:spacing w:after="150" w:line="240" w:lineRule="auto"/>
                    <w:rPr>
                      <w:rFonts w:ascii="Times New Roman" w:eastAsia="Times New Roman" w:hAnsi="Times New Roman" w:cs="Times New Roman"/>
                      <w:kern w:val="0"/>
                      <w:sz w:val="24"/>
                      <w:szCs w:val="24"/>
                      <w14:ligatures w14:val="none"/>
                    </w:rPr>
                  </w:pPr>
                  <w:r w:rsidRPr="0069570E">
                    <w:rPr>
                      <w:rFonts w:ascii="Helvetica" w:eastAsia="Times New Roman" w:hAnsi="Helvetica" w:cs="Helvetica"/>
                      <w:b/>
                      <w:bCs/>
                      <w:color w:val="515764"/>
                      <w:kern w:val="0"/>
                      <w:sz w:val="18"/>
                      <w:szCs w:val="18"/>
                      <w14:ligatures w14:val="none"/>
                    </w:rPr>
                    <w:t>Programs and Services:                                                 </w:t>
                  </w:r>
                </w:p>
                <w:p w14:paraId="2CC8FE1B" w14:textId="77777777" w:rsidR="0069570E" w:rsidRPr="0069570E" w:rsidRDefault="0069570E" w:rsidP="0069570E">
                  <w:pPr>
                    <w:spacing w:after="150" w:line="240" w:lineRule="auto"/>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18"/>
                      <w:szCs w:val="18"/>
                      <w14:ligatures w14:val="none"/>
                    </w:rPr>
                    <w:t xml:space="preserve">1099 Jay Street, </w:t>
                  </w:r>
                  <w:proofErr w:type="spellStart"/>
                  <w:r w:rsidRPr="0069570E">
                    <w:rPr>
                      <w:rFonts w:ascii="Helvetica" w:eastAsia="Times New Roman" w:hAnsi="Helvetica" w:cs="Helvetica"/>
                      <w:color w:val="515764"/>
                      <w:kern w:val="0"/>
                      <w:sz w:val="18"/>
                      <w:szCs w:val="18"/>
                      <w14:ligatures w14:val="none"/>
                    </w:rPr>
                    <w:t>Bldg</w:t>
                  </w:r>
                  <w:proofErr w:type="spellEnd"/>
                  <w:r w:rsidRPr="0069570E">
                    <w:rPr>
                      <w:rFonts w:ascii="Helvetica" w:eastAsia="Times New Roman" w:hAnsi="Helvetica" w:cs="Helvetica"/>
                      <w:color w:val="515764"/>
                      <w:kern w:val="0"/>
                      <w:sz w:val="18"/>
                      <w:szCs w:val="18"/>
                      <w14:ligatures w14:val="none"/>
                    </w:rPr>
                    <w:t xml:space="preserve"> J, Rochester, NY 14611 </w:t>
                  </w:r>
                </w:p>
                <w:p w14:paraId="35C914A5" w14:textId="77777777" w:rsidR="0069570E" w:rsidRPr="0069570E" w:rsidRDefault="0069570E" w:rsidP="0069570E">
                  <w:pPr>
                    <w:spacing w:after="150" w:line="240" w:lineRule="auto"/>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18"/>
                      <w:szCs w:val="18"/>
                      <w14:ligatures w14:val="none"/>
                    </w:rPr>
                    <w:t>87 North Clinton Ave, Rochester, NY 14604</w:t>
                  </w:r>
                </w:p>
                <w:p w14:paraId="7E29D8AD" w14:textId="77777777" w:rsidR="0069570E" w:rsidRPr="0069570E" w:rsidRDefault="0069570E" w:rsidP="0069570E">
                  <w:pPr>
                    <w:spacing w:after="150" w:line="240" w:lineRule="auto"/>
                    <w:rPr>
                      <w:rFonts w:ascii="Times New Roman" w:eastAsia="Times New Roman" w:hAnsi="Times New Roman" w:cs="Times New Roman"/>
                      <w:kern w:val="0"/>
                      <w:sz w:val="24"/>
                      <w:szCs w:val="24"/>
                      <w14:ligatures w14:val="none"/>
                    </w:rPr>
                  </w:pPr>
                  <w:r w:rsidRPr="0069570E">
                    <w:rPr>
                      <w:rFonts w:ascii="Times New Roman" w:eastAsia="Times New Roman" w:hAnsi="Times New Roman" w:cs="Times New Roman"/>
                      <w:color w:val="515764"/>
                      <w:kern w:val="0"/>
                      <w:sz w:val="18"/>
                      <w:szCs w:val="18"/>
                      <w14:ligatures w14:val="none"/>
                    </w:rPr>
                    <w:t> </w:t>
                  </w:r>
                </w:p>
                <w:p w14:paraId="266A63C7" w14:textId="77777777" w:rsidR="0069570E" w:rsidRPr="0069570E" w:rsidRDefault="0069570E" w:rsidP="0069570E">
                  <w:pPr>
                    <w:spacing w:after="150" w:line="240" w:lineRule="auto"/>
                    <w:rPr>
                      <w:rFonts w:ascii="Times New Roman" w:eastAsia="Times New Roman" w:hAnsi="Times New Roman" w:cs="Times New Roman"/>
                      <w:kern w:val="0"/>
                      <w:sz w:val="24"/>
                      <w:szCs w:val="24"/>
                      <w14:ligatures w14:val="none"/>
                    </w:rPr>
                  </w:pPr>
                  <w:r w:rsidRPr="0069570E">
                    <w:rPr>
                      <w:rFonts w:ascii="Helvetica" w:eastAsia="Times New Roman" w:hAnsi="Helvetica" w:cs="Helvetica"/>
                      <w:b/>
                      <w:bCs/>
                      <w:color w:val="515764"/>
                      <w:kern w:val="0"/>
                      <w:sz w:val="18"/>
                      <w:szCs w:val="18"/>
                      <w14:ligatures w14:val="none"/>
                    </w:rPr>
                    <w:t>Finger Lakes Regional Office:                                                        </w:t>
                  </w:r>
                </w:p>
                <w:p w14:paraId="5A8297BE" w14:textId="77777777" w:rsidR="0069570E" w:rsidRPr="0069570E" w:rsidRDefault="0069570E" w:rsidP="0069570E">
                  <w:pPr>
                    <w:spacing w:after="150" w:line="240" w:lineRule="auto"/>
                    <w:rPr>
                      <w:rFonts w:ascii="Times New Roman" w:eastAsia="Times New Roman" w:hAnsi="Times New Roman" w:cs="Times New Roman"/>
                      <w:kern w:val="0"/>
                      <w:sz w:val="24"/>
                      <w:szCs w:val="24"/>
                      <w14:ligatures w14:val="none"/>
                    </w:rPr>
                  </w:pPr>
                  <w:r w:rsidRPr="0069570E">
                    <w:rPr>
                      <w:rFonts w:ascii="Helvetica" w:eastAsia="Times New Roman" w:hAnsi="Helvetica" w:cs="Helvetica"/>
                      <w:color w:val="515764"/>
                      <w:kern w:val="0"/>
                      <w:sz w:val="18"/>
                      <w:szCs w:val="18"/>
                      <w14:ligatures w14:val="none"/>
                    </w:rPr>
                    <w:t>2462 State Rt. 54A, Suite 209, Penn Yan, NY 14527</w:t>
                  </w:r>
                </w:p>
              </w:tc>
            </w:tr>
          </w:tbl>
          <w:p w14:paraId="3F65DD30"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4A5E4B5E" w14:textId="77777777" w:rsidR="0069570E" w:rsidRPr="0069570E" w:rsidRDefault="0069570E" w:rsidP="0069570E">
      <w:pPr>
        <w:shd w:val="clear" w:color="auto" w:fill="FFFFFF"/>
        <w:spacing w:after="0" w:line="240" w:lineRule="auto"/>
        <w:jc w:val="center"/>
        <w:rPr>
          <w:rFonts w:ascii="Arial" w:eastAsia="Times New Roman" w:hAnsi="Arial" w:cs="Arial"/>
          <w:color w:val="222222"/>
          <w:kern w:val="0"/>
          <w:sz w:val="24"/>
          <w:szCs w:val="24"/>
          <w14:ligatures w14:val="none"/>
        </w:rPr>
      </w:pPr>
      <w:r w:rsidRPr="0069570E">
        <w:rPr>
          <w:rFonts w:ascii="Arial" w:eastAsia="Times New Roman" w:hAnsi="Arial" w:cs="Arial"/>
          <w:color w:val="222222"/>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9570E" w:rsidRPr="0069570E" w14:paraId="189886F3" w14:textId="77777777" w:rsidTr="0069570E">
        <w:trPr>
          <w:tblCellSpacing w:w="0" w:type="dxa"/>
          <w:jc w:val="center"/>
        </w:trPr>
        <w:tc>
          <w:tcPr>
            <w:tcW w:w="0" w:type="auto"/>
          </w:tcPr>
          <w:p w14:paraId="726144C7" w14:textId="77777777" w:rsidR="0069570E" w:rsidRPr="0069570E" w:rsidRDefault="0069570E" w:rsidP="0069570E">
            <w:pPr>
              <w:spacing w:after="0" w:line="240" w:lineRule="auto"/>
              <w:rPr>
                <w:rFonts w:ascii="Times New Roman" w:eastAsia="Times New Roman" w:hAnsi="Times New Roman" w:cs="Times New Roman"/>
                <w:kern w:val="0"/>
                <w:sz w:val="24"/>
                <w:szCs w:val="24"/>
                <w14:ligatures w14:val="none"/>
              </w:rPr>
            </w:pPr>
          </w:p>
        </w:tc>
      </w:tr>
    </w:tbl>
    <w:p w14:paraId="023FE413" w14:textId="77777777" w:rsidR="00644730" w:rsidRDefault="00644730"/>
    <w:sectPr w:rsidR="006447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24A1"/>
    <w:multiLevelType w:val="multilevel"/>
    <w:tmpl w:val="ECA4F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14065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70E"/>
    <w:rsid w:val="000926F3"/>
    <w:rsid w:val="002D4C78"/>
    <w:rsid w:val="0034427C"/>
    <w:rsid w:val="00423573"/>
    <w:rsid w:val="00644730"/>
    <w:rsid w:val="0069570E"/>
    <w:rsid w:val="00837105"/>
    <w:rsid w:val="00CD1BC8"/>
    <w:rsid w:val="00DC5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85002"/>
  <w15:chartTrackingRefBased/>
  <w15:docId w15:val="{3CB333A9-F1ED-4C8D-8917-28793D5E9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57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57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57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57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57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57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57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57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57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7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57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57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57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57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57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57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57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570E"/>
    <w:rPr>
      <w:rFonts w:eastAsiaTheme="majorEastAsia" w:cstheme="majorBidi"/>
      <w:color w:val="272727" w:themeColor="text1" w:themeTint="D8"/>
    </w:rPr>
  </w:style>
  <w:style w:type="paragraph" w:styleId="Title">
    <w:name w:val="Title"/>
    <w:basedOn w:val="Normal"/>
    <w:next w:val="Normal"/>
    <w:link w:val="TitleChar"/>
    <w:uiPriority w:val="10"/>
    <w:qFormat/>
    <w:rsid w:val="006957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57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57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57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570E"/>
    <w:pPr>
      <w:spacing w:before="160"/>
      <w:jc w:val="center"/>
    </w:pPr>
    <w:rPr>
      <w:i/>
      <w:iCs/>
      <w:color w:val="404040" w:themeColor="text1" w:themeTint="BF"/>
    </w:rPr>
  </w:style>
  <w:style w:type="character" w:customStyle="1" w:styleId="QuoteChar">
    <w:name w:val="Quote Char"/>
    <w:basedOn w:val="DefaultParagraphFont"/>
    <w:link w:val="Quote"/>
    <w:uiPriority w:val="29"/>
    <w:rsid w:val="0069570E"/>
    <w:rPr>
      <w:i/>
      <w:iCs/>
      <w:color w:val="404040" w:themeColor="text1" w:themeTint="BF"/>
    </w:rPr>
  </w:style>
  <w:style w:type="paragraph" w:styleId="ListParagraph">
    <w:name w:val="List Paragraph"/>
    <w:basedOn w:val="Normal"/>
    <w:uiPriority w:val="34"/>
    <w:qFormat/>
    <w:rsid w:val="0069570E"/>
    <w:pPr>
      <w:ind w:left="720"/>
      <w:contextualSpacing/>
    </w:pPr>
  </w:style>
  <w:style w:type="character" w:styleId="IntenseEmphasis">
    <w:name w:val="Intense Emphasis"/>
    <w:basedOn w:val="DefaultParagraphFont"/>
    <w:uiPriority w:val="21"/>
    <w:qFormat/>
    <w:rsid w:val="0069570E"/>
    <w:rPr>
      <w:i/>
      <w:iCs/>
      <w:color w:val="0F4761" w:themeColor="accent1" w:themeShade="BF"/>
    </w:rPr>
  </w:style>
  <w:style w:type="paragraph" w:styleId="IntenseQuote">
    <w:name w:val="Intense Quote"/>
    <w:basedOn w:val="Normal"/>
    <w:next w:val="Normal"/>
    <w:link w:val="IntenseQuoteChar"/>
    <w:uiPriority w:val="30"/>
    <w:qFormat/>
    <w:rsid w:val="006957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570E"/>
    <w:rPr>
      <w:i/>
      <w:iCs/>
      <w:color w:val="0F4761" w:themeColor="accent1" w:themeShade="BF"/>
    </w:rPr>
  </w:style>
  <w:style w:type="character" w:styleId="IntenseReference">
    <w:name w:val="Intense Reference"/>
    <w:basedOn w:val="DefaultParagraphFont"/>
    <w:uiPriority w:val="32"/>
    <w:qFormat/>
    <w:rsid w:val="0069570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089551">
      <w:bodyDiv w:val="1"/>
      <w:marLeft w:val="0"/>
      <w:marRight w:val="0"/>
      <w:marTop w:val="0"/>
      <w:marBottom w:val="0"/>
      <w:divBdr>
        <w:top w:val="none" w:sz="0" w:space="0" w:color="auto"/>
        <w:left w:val="none" w:sz="0" w:space="0" w:color="auto"/>
        <w:bottom w:val="none" w:sz="0" w:space="0" w:color="auto"/>
        <w:right w:val="none" w:sz="0" w:space="0" w:color="auto"/>
      </w:divBdr>
      <w:divsChild>
        <w:div w:id="1419207052">
          <w:marLeft w:val="0"/>
          <w:marRight w:val="0"/>
          <w:marTop w:val="0"/>
          <w:marBottom w:val="0"/>
          <w:divBdr>
            <w:top w:val="none" w:sz="0" w:space="0" w:color="auto"/>
            <w:left w:val="none" w:sz="0" w:space="0" w:color="auto"/>
            <w:bottom w:val="none" w:sz="0" w:space="0" w:color="auto"/>
            <w:right w:val="none" w:sz="0" w:space="0" w:color="auto"/>
          </w:divBdr>
        </w:div>
        <w:div w:id="536505778">
          <w:marLeft w:val="0"/>
          <w:marRight w:val="0"/>
          <w:marTop w:val="0"/>
          <w:marBottom w:val="0"/>
          <w:divBdr>
            <w:top w:val="none" w:sz="0" w:space="0" w:color="auto"/>
            <w:left w:val="none" w:sz="0" w:space="0" w:color="auto"/>
            <w:bottom w:val="none" w:sz="0" w:space="0" w:color="auto"/>
            <w:right w:val="none" w:sz="0" w:space="0" w:color="auto"/>
          </w:divBdr>
          <w:divsChild>
            <w:div w:id="693925790">
              <w:marLeft w:val="0"/>
              <w:marRight w:val="0"/>
              <w:marTop w:val="0"/>
              <w:marBottom w:val="0"/>
              <w:divBdr>
                <w:top w:val="none" w:sz="0" w:space="0" w:color="auto"/>
                <w:left w:val="none" w:sz="0" w:space="0" w:color="auto"/>
                <w:bottom w:val="none" w:sz="0" w:space="0" w:color="auto"/>
                <w:right w:val="none" w:sz="0" w:space="0" w:color="auto"/>
              </w:divBdr>
              <w:divsChild>
                <w:div w:id="315229549">
                  <w:marLeft w:val="0"/>
                  <w:marRight w:val="0"/>
                  <w:marTop w:val="0"/>
                  <w:marBottom w:val="150"/>
                  <w:divBdr>
                    <w:top w:val="none" w:sz="0" w:space="0" w:color="auto"/>
                    <w:left w:val="none" w:sz="0" w:space="0" w:color="auto"/>
                    <w:bottom w:val="none" w:sz="0" w:space="0" w:color="auto"/>
                    <w:right w:val="none" w:sz="0" w:space="0" w:color="auto"/>
                  </w:divBdr>
                </w:div>
              </w:divsChild>
            </w:div>
            <w:div w:id="1170490302">
              <w:marLeft w:val="0"/>
              <w:marRight w:val="0"/>
              <w:marTop w:val="0"/>
              <w:marBottom w:val="0"/>
              <w:divBdr>
                <w:top w:val="none" w:sz="0" w:space="0" w:color="auto"/>
                <w:left w:val="none" w:sz="0" w:space="0" w:color="auto"/>
                <w:bottom w:val="none" w:sz="0" w:space="0" w:color="auto"/>
                <w:right w:val="none" w:sz="0" w:space="0" w:color="auto"/>
              </w:divBdr>
              <w:divsChild>
                <w:div w:id="980303606">
                  <w:marLeft w:val="0"/>
                  <w:marRight w:val="0"/>
                  <w:marTop w:val="0"/>
                  <w:marBottom w:val="150"/>
                  <w:divBdr>
                    <w:top w:val="none" w:sz="0" w:space="0" w:color="auto"/>
                    <w:left w:val="none" w:sz="0" w:space="0" w:color="auto"/>
                    <w:bottom w:val="none" w:sz="0" w:space="0" w:color="auto"/>
                    <w:right w:val="none" w:sz="0" w:space="0" w:color="auto"/>
                  </w:divBdr>
                </w:div>
                <w:div w:id="578634612">
                  <w:marLeft w:val="0"/>
                  <w:marRight w:val="0"/>
                  <w:marTop w:val="0"/>
                  <w:marBottom w:val="150"/>
                  <w:divBdr>
                    <w:top w:val="none" w:sz="0" w:space="0" w:color="auto"/>
                    <w:left w:val="none" w:sz="0" w:space="0" w:color="auto"/>
                    <w:bottom w:val="none" w:sz="0" w:space="0" w:color="auto"/>
                    <w:right w:val="none" w:sz="0" w:space="0" w:color="auto"/>
                  </w:divBdr>
                </w:div>
              </w:divsChild>
            </w:div>
            <w:div w:id="585501217">
              <w:marLeft w:val="0"/>
              <w:marRight w:val="0"/>
              <w:marTop w:val="0"/>
              <w:marBottom w:val="0"/>
              <w:divBdr>
                <w:top w:val="none" w:sz="0" w:space="0" w:color="auto"/>
                <w:left w:val="none" w:sz="0" w:space="0" w:color="auto"/>
                <w:bottom w:val="none" w:sz="0" w:space="0" w:color="auto"/>
                <w:right w:val="none" w:sz="0" w:space="0" w:color="auto"/>
              </w:divBdr>
              <w:divsChild>
                <w:div w:id="492111090">
                  <w:marLeft w:val="0"/>
                  <w:marRight w:val="0"/>
                  <w:marTop w:val="0"/>
                  <w:marBottom w:val="150"/>
                  <w:divBdr>
                    <w:top w:val="none" w:sz="0" w:space="0" w:color="auto"/>
                    <w:left w:val="none" w:sz="0" w:space="0" w:color="auto"/>
                    <w:bottom w:val="none" w:sz="0" w:space="0" w:color="auto"/>
                    <w:right w:val="none" w:sz="0" w:space="0" w:color="auto"/>
                  </w:divBdr>
                </w:div>
                <w:div w:id="1016469732">
                  <w:marLeft w:val="0"/>
                  <w:marRight w:val="0"/>
                  <w:marTop w:val="0"/>
                  <w:marBottom w:val="150"/>
                  <w:divBdr>
                    <w:top w:val="none" w:sz="0" w:space="0" w:color="auto"/>
                    <w:left w:val="none" w:sz="0" w:space="0" w:color="auto"/>
                    <w:bottom w:val="none" w:sz="0" w:space="0" w:color="auto"/>
                    <w:right w:val="none" w:sz="0" w:space="0" w:color="auto"/>
                  </w:divBdr>
                </w:div>
                <w:div w:id="1773934627">
                  <w:marLeft w:val="0"/>
                  <w:marRight w:val="0"/>
                  <w:marTop w:val="0"/>
                  <w:marBottom w:val="150"/>
                  <w:divBdr>
                    <w:top w:val="none" w:sz="0" w:space="0" w:color="auto"/>
                    <w:left w:val="none" w:sz="0" w:space="0" w:color="auto"/>
                    <w:bottom w:val="none" w:sz="0" w:space="0" w:color="auto"/>
                    <w:right w:val="none" w:sz="0" w:space="0" w:color="auto"/>
                  </w:divBdr>
                </w:div>
                <w:div w:id="2108034804">
                  <w:marLeft w:val="0"/>
                  <w:marRight w:val="0"/>
                  <w:marTop w:val="0"/>
                  <w:marBottom w:val="150"/>
                  <w:divBdr>
                    <w:top w:val="none" w:sz="0" w:space="0" w:color="auto"/>
                    <w:left w:val="none" w:sz="0" w:space="0" w:color="auto"/>
                    <w:bottom w:val="none" w:sz="0" w:space="0" w:color="auto"/>
                    <w:right w:val="none" w:sz="0" w:space="0" w:color="auto"/>
                  </w:divBdr>
                </w:div>
              </w:divsChild>
            </w:div>
            <w:div w:id="615601602">
              <w:marLeft w:val="0"/>
              <w:marRight w:val="0"/>
              <w:marTop w:val="0"/>
              <w:marBottom w:val="0"/>
              <w:divBdr>
                <w:top w:val="none" w:sz="0" w:space="0" w:color="auto"/>
                <w:left w:val="none" w:sz="0" w:space="0" w:color="auto"/>
                <w:bottom w:val="none" w:sz="0" w:space="0" w:color="auto"/>
                <w:right w:val="none" w:sz="0" w:space="0" w:color="auto"/>
              </w:divBdr>
              <w:divsChild>
                <w:div w:id="1559317863">
                  <w:marLeft w:val="0"/>
                  <w:marRight w:val="0"/>
                  <w:marTop w:val="0"/>
                  <w:marBottom w:val="150"/>
                  <w:divBdr>
                    <w:top w:val="none" w:sz="0" w:space="0" w:color="auto"/>
                    <w:left w:val="none" w:sz="0" w:space="0" w:color="auto"/>
                    <w:bottom w:val="none" w:sz="0" w:space="0" w:color="auto"/>
                    <w:right w:val="none" w:sz="0" w:space="0" w:color="auto"/>
                  </w:divBdr>
                </w:div>
                <w:div w:id="82269279">
                  <w:marLeft w:val="0"/>
                  <w:marRight w:val="0"/>
                  <w:marTop w:val="0"/>
                  <w:marBottom w:val="150"/>
                  <w:divBdr>
                    <w:top w:val="none" w:sz="0" w:space="0" w:color="auto"/>
                    <w:left w:val="none" w:sz="0" w:space="0" w:color="auto"/>
                    <w:bottom w:val="none" w:sz="0" w:space="0" w:color="auto"/>
                    <w:right w:val="none" w:sz="0" w:space="0" w:color="auto"/>
                  </w:divBdr>
                </w:div>
                <w:div w:id="1873810603">
                  <w:marLeft w:val="0"/>
                  <w:marRight w:val="0"/>
                  <w:marTop w:val="0"/>
                  <w:marBottom w:val="150"/>
                  <w:divBdr>
                    <w:top w:val="none" w:sz="0" w:space="0" w:color="auto"/>
                    <w:left w:val="none" w:sz="0" w:space="0" w:color="auto"/>
                    <w:bottom w:val="none" w:sz="0" w:space="0" w:color="auto"/>
                    <w:right w:val="none" w:sz="0" w:space="0" w:color="auto"/>
                  </w:divBdr>
                </w:div>
                <w:div w:id="2120681873">
                  <w:marLeft w:val="0"/>
                  <w:marRight w:val="0"/>
                  <w:marTop w:val="0"/>
                  <w:marBottom w:val="150"/>
                  <w:divBdr>
                    <w:top w:val="none" w:sz="0" w:space="0" w:color="auto"/>
                    <w:left w:val="none" w:sz="0" w:space="0" w:color="auto"/>
                    <w:bottom w:val="none" w:sz="0" w:space="0" w:color="auto"/>
                    <w:right w:val="none" w:sz="0" w:space="0" w:color="auto"/>
                  </w:divBdr>
                </w:div>
                <w:div w:id="1685244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6925561">
          <w:marLeft w:val="0"/>
          <w:marRight w:val="0"/>
          <w:marTop w:val="0"/>
          <w:marBottom w:val="0"/>
          <w:divBdr>
            <w:top w:val="none" w:sz="0" w:space="0" w:color="auto"/>
            <w:left w:val="none" w:sz="0" w:space="0" w:color="auto"/>
            <w:bottom w:val="none" w:sz="0" w:space="0" w:color="auto"/>
            <w:right w:val="none" w:sz="0" w:space="0" w:color="auto"/>
          </w:divBdr>
          <w:divsChild>
            <w:div w:id="1035622654">
              <w:marLeft w:val="0"/>
              <w:marRight w:val="0"/>
              <w:marTop w:val="0"/>
              <w:marBottom w:val="150"/>
              <w:divBdr>
                <w:top w:val="none" w:sz="0" w:space="0" w:color="auto"/>
                <w:left w:val="none" w:sz="0" w:space="0" w:color="auto"/>
                <w:bottom w:val="none" w:sz="0" w:space="0" w:color="auto"/>
                <w:right w:val="none" w:sz="0" w:space="0" w:color="auto"/>
              </w:divBdr>
            </w:div>
          </w:divsChild>
        </w:div>
        <w:div w:id="1815831461">
          <w:marLeft w:val="0"/>
          <w:marRight w:val="0"/>
          <w:marTop w:val="0"/>
          <w:marBottom w:val="0"/>
          <w:divBdr>
            <w:top w:val="none" w:sz="0" w:space="0" w:color="auto"/>
            <w:left w:val="none" w:sz="0" w:space="0" w:color="auto"/>
            <w:bottom w:val="none" w:sz="0" w:space="0" w:color="auto"/>
            <w:right w:val="none" w:sz="0" w:space="0" w:color="auto"/>
          </w:divBdr>
          <w:divsChild>
            <w:div w:id="1155758024">
              <w:marLeft w:val="0"/>
              <w:marRight w:val="0"/>
              <w:marTop w:val="0"/>
              <w:marBottom w:val="150"/>
              <w:divBdr>
                <w:top w:val="none" w:sz="0" w:space="0" w:color="auto"/>
                <w:left w:val="none" w:sz="0" w:space="0" w:color="auto"/>
                <w:bottom w:val="none" w:sz="0" w:space="0" w:color="auto"/>
                <w:right w:val="none" w:sz="0" w:space="0" w:color="auto"/>
              </w:divBdr>
            </w:div>
            <w:div w:id="1325352881">
              <w:marLeft w:val="0"/>
              <w:marRight w:val="0"/>
              <w:marTop w:val="0"/>
              <w:marBottom w:val="150"/>
              <w:divBdr>
                <w:top w:val="none" w:sz="0" w:space="0" w:color="auto"/>
                <w:left w:val="none" w:sz="0" w:space="0" w:color="auto"/>
                <w:bottom w:val="none" w:sz="0" w:space="0" w:color="auto"/>
                <w:right w:val="none" w:sz="0" w:space="0" w:color="auto"/>
              </w:divBdr>
            </w:div>
            <w:div w:id="1785347511">
              <w:marLeft w:val="0"/>
              <w:marRight w:val="0"/>
              <w:marTop w:val="0"/>
              <w:marBottom w:val="150"/>
              <w:divBdr>
                <w:top w:val="none" w:sz="0" w:space="0" w:color="auto"/>
                <w:left w:val="none" w:sz="0" w:space="0" w:color="auto"/>
                <w:bottom w:val="none" w:sz="0" w:space="0" w:color="auto"/>
                <w:right w:val="none" w:sz="0" w:space="0" w:color="auto"/>
              </w:divBdr>
            </w:div>
            <w:div w:id="515004666">
              <w:marLeft w:val="0"/>
              <w:marRight w:val="0"/>
              <w:marTop w:val="0"/>
              <w:marBottom w:val="150"/>
              <w:divBdr>
                <w:top w:val="none" w:sz="0" w:space="0" w:color="auto"/>
                <w:left w:val="none" w:sz="0" w:space="0" w:color="auto"/>
                <w:bottom w:val="none" w:sz="0" w:space="0" w:color="auto"/>
                <w:right w:val="none" w:sz="0" w:space="0" w:color="auto"/>
              </w:divBdr>
            </w:div>
            <w:div w:id="124472978">
              <w:marLeft w:val="0"/>
              <w:marRight w:val="0"/>
              <w:marTop w:val="0"/>
              <w:marBottom w:val="150"/>
              <w:divBdr>
                <w:top w:val="none" w:sz="0" w:space="0" w:color="auto"/>
                <w:left w:val="none" w:sz="0" w:space="0" w:color="auto"/>
                <w:bottom w:val="none" w:sz="0" w:space="0" w:color="auto"/>
                <w:right w:val="none" w:sz="0" w:space="0" w:color="auto"/>
              </w:divBdr>
            </w:div>
            <w:div w:id="1530994372">
              <w:marLeft w:val="0"/>
              <w:marRight w:val="0"/>
              <w:marTop w:val="0"/>
              <w:marBottom w:val="150"/>
              <w:divBdr>
                <w:top w:val="none" w:sz="0" w:space="0" w:color="auto"/>
                <w:left w:val="none" w:sz="0" w:space="0" w:color="auto"/>
                <w:bottom w:val="none" w:sz="0" w:space="0" w:color="auto"/>
                <w:right w:val="none" w:sz="0" w:space="0" w:color="auto"/>
              </w:divBdr>
            </w:div>
            <w:div w:id="1501460793">
              <w:marLeft w:val="0"/>
              <w:marRight w:val="0"/>
              <w:marTop w:val="0"/>
              <w:marBottom w:val="150"/>
              <w:divBdr>
                <w:top w:val="none" w:sz="0" w:space="0" w:color="auto"/>
                <w:left w:val="none" w:sz="0" w:space="0" w:color="auto"/>
                <w:bottom w:val="none" w:sz="0" w:space="0" w:color="auto"/>
                <w:right w:val="none" w:sz="0" w:space="0" w:color="auto"/>
              </w:divBdr>
            </w:div>
            <w:div w:id="553929746">
              <w:marLeft w:val="0"/>
              <w:marRight w:val="0"/>
              <w:marTop w:val="0"/>
              <w:marBottom w:val="150"/>
              <w:divBdr>
                <w:top w:val="none" w:sz="0" w:space="0" w:color="auto"/>
                <w:left w:val="none" w:sz="0" w:space="0" w:color="auto"/>
                <w:bottom w:val="none" w:sz="0" w:space="0" w:color="auto"/>
                <w:right w:val="none" w:sz="0" w:space="0" w:color="auto"/>
              </w:divBdr>
            </w:div>
            <w:div w:id="16093866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t.e2ma.net/click/ly3vap/tgr41yzd/16gotw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t.e2ma.net/click/ly3vap/tgr41yzd/xnbotwd" TargetMode="External"/><Relationship Id="rId12" Type="http://schemas.openxmlformats.org/officeDocument/2006/relationships/hyperlink" Target="https://t.e2ma.net/click/ly3vap/tgr41yzd/pteotwd"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e2ma.net/click/ly3vap/tgr41yzd/legotwd" TargetMode="External"/><Relationship Id="rId20" Type="http://schemas.openxmlformats.org/officeDocument/2006/relationships/hyperlink" Target="https://t.e2ma.net/click/ly3vap/tgr41yzd/hzhotw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t.e2ma.net/click/ly3vap/tgr41yzd/90dotwd" TargetMode="External"/><Relationship Id="rId24" Type="http://schemas.openxmlformats.org/officeDocument/2006/relationships/image" Target="media/image9.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t.e2ma.net/click/ly3vap/tgr41yzd/dkjotwd" TargetMode="External"/><Relationship Id="rId10" Type="http://schemas.openxmlformats.org/officeDocument/2006/relationships/hyperlink" Target="https://t.e2ma.net/click/ly3vap/tgr41yzd/t8cotwd"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t.e2ma.net/click/ly3vap/tgr41yzd/dgcotwd" TargetMode="External"/><Relationship Id="rId14" Type="http://schemas.openxmlformats.org/officeDocument/2006/relationships/hyperlink" Target="https://t.e2ma.net/click/ly3vap/tgr41yzd/5lfotwd" TargetMode="External"/><Relationship Id="rId22" Type="http://schemas.openxmlformats.org/officeDocument/2006/relationships/hyperlink" Target="https://t.e2ma.net/click/ly3vap/tgr41yzd/xriotw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794</Words>
  <Characters>4532</Characters>
  <Application>Microsoft Office Word</Application>
  <DocSecurity>0</DocSecurity>
  <Lines>37</Lines>
  <Paragraphs>10</Paragraphs>
  <ScaleCrop>false</ScaleCrop>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Mitchell</dc:creator>
  <cp:keywords/>
  <dc:description/>
  <cp:lastModifiedBy>Thomas Mitchell</cp:lastModifiedBy>
  <cp:revision>1</cp:revision>
  <dcterms:created xsi:type="dcterms:W3CDTF">2025-02-07T23:14:00Z</dcterms:created>
  <dcterms:modified xsi:type="dcterms:W3CDTF">2025-02-07T23:17:00Z</dcterms:modified>
</cp:coreProperties>
</file>