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04D5" w14:textId="77777777" w:rsidR="001F3C2B" w:rsidRDefault="001F3C2B"/>
    <w:p w14:paraId="28EC7F23" w14:textId="1140A748" w:rsidR="001F3C2B" w:rsidRPr="001F3C2B" w:rsidRDefault="001F3C2B" w:rsidP="001F3C2B">
      <w:pPr>
        <w:ind w:left="2160" w:firstLine="720"/>
        <w:rPr>
          <w:rFonts w:ascii="Arial" w:hAnsi="Arial" w:cs="Arial"/>
          <w:sz w:val="24"/>
          <w:szCs w:val="24"/>
        </w:rPr>
      </w:pPr>
      <w:r w:rsidRPr="001F3C2B">
        <w:rPr>
          <w:rFonts w:ascii="Arial" w:hAnsi="Arial" w:cs="Arial"/>
          <w:sz w:val="24"/>
          <w:szCs w:val="24"/>
        </w:rPr>
        <w:t>ROC the Future</w:t>
      </w:r>
    </w:p>
    <w:p w14:paraId="30AF1570" w14:textId="0B49B8A3" w:rsidR="00644730" w:rsidRPr="001F3C2B" w:rsidRDefault="001F3C2B">
      <w:pPr>
        <w:rPr>
          <w:rFonts w:ascii="Arial" w:hAnsi="Arial" w:cs="Arial"/>
          <w:sz w:val="24"/>
          <w:szCs w:val="24"/>
        </w:rPr>
      </w:pPr>
      <w:r w:rsidRPr="001F3C2B">
        <w:rPr>
          <w:rFonts w:ascii="Arial" w:hAnsi="Arial" w:cs="Arial"/>
          <w:sz w:val="24"/>
          <w:szCs w:val="24"/>
        </w:rPr>
        <w:t>12th Annual State of Our Children Address and Report Card Release</w:t>
      </w:r>
      <w:r w:rsidRPr="001F3C2B">
        <w:rPr>
          <w:rFonts w:ascii="Arial" w:hAnsi="Arial" w:cs="Arial"/>
          <w:sz w:val="24"/>
          <w:szCs w:val="24"/>
        </w:rPr>
        <w:br/>
        <w:t>Join us for the 12th Annual State of Our Children Address and Report Card Release, where we'll dive into the latest updates on our kids.</w:t>
      </w:r>
      <w:r w:rsidRPr="001F3C2B">
        <w:rPr>
          <w:rFonts w:ascii="Arial" w:hAnsi="Arial" w:cs="Arial"/>
          <w:sz w:val="24"/>
          <w:szCs w:val="24"/>
        </w:rPr>
        <w:br/>
      </w:r>
      <w:r w:rsidRPr="001F3C2B">
        <w:rPr>
          <w:rFonts w:ascii="Arial" w:hAnsi="Arial" w:cs="Arial"/>
          <w:sz w:val="24"/>
          <w:szCs w:val="24"/>
        </w:rPr>
        <w:br/>
      </w:r>
      <w:hyperlink r:id="rId4" w:tgtFrame="_blank" w:history="1">
        <w:r w:rsidRPr="001F3C2B">
          <w:rPr>
            <w:rStyle w:val="Hyperlink"/>
            <w:rFonts w:ascii="Arial" w:hAnsi="Arial" w:cs="Arial"/>
            <w:sz w:val="24"/>
            <w:szCs w:val="24"/>
          </w:rPr>
          <w:t>https://www.eventbrite.com/e/12th-annual-state-of-our-children-address-and-report-card-release-tickets-1003725870097?msockid=11e3af13bd3367873b43bb4fbc9b66ff</w:t>
        </w:r>
      </w:hyperlink>
      <w:r w:rsidRPr="001F3C2B">
        <w:rPr>
          <w:rFonts w:ascii="Arial" w:hAnsi="Arial" w:cs="Arial"/>
          <w:sz w:val="24"/>
          <w:szCs w:val="24"/>
        </w:rPr>
        <w:br/>
      </w:r>
      <w:r w:rsidRPr="001F3C2B">
        <w:rPr>
          <w:rFonts w:ascii="Arial" w:hAnsi="Arial" w:cs="Arial"/>
          <w:sz w:val="24"/>
          <w:szCs w:val="24"/>
        </w:rPr>
        <w:br/>
      </w:r>
      <w:r w:rsidRPr="001F3C2B">
        <w:rPr>
          <w:rFonts w:ascii="Arial" w:hAnsi="Arial" w:cs="Arial"/>
          <w:sz w:val="24"/>
          <w:szCs w:val="24"/>
        </w:rPr>
        <w:br/>
        <w:t>This year’s event will be a luncheon, that will include a fun, informative and interactive program. Our Keynote Speaker will be Dr. David Kirkland. Dr. Kirkland is a renowned expert on literacy, especially for Black Boys. He wrote a book called "A Search Past Silence" and was one of the architects of the New York State Standards on Culturally Responsive Education. He has been featured in media outlets such as CNN and Ebony Magazine.</w:t>
      </w:r>
    </w:p>
    <w:sectPr w:rsidR="00644730" w:rsidRPr="001F3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2B"/>
    <w:rsid w:val="001F3C2B"/>
    <w:rsid w:val="002D4C78"/>
    <w:rsid w:val="0034427C"/>
    <w:rsid w:val="00423573"/>
    <w:rsid w:val="00644730"/>
    <w:rsid w:val="00837105"/>
    <w:rsid w:val="00CD1BC8"/>
    <w:rsid w:val="00DC55FB"/>
    <w:rsid w:val="00E3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F70E"/>
  <w15:chartTrackingRefBased/>
  <w15:docId w15:val="{C36EDC58-1113-45A0-BFEC-256DA280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C2B"/>
    <w:rPr>
      <w:rFonts w:eastAsiaTheme="majorEastAsia" w:cstheme="majorBidi"/>
      <w:color w:val="272727" w:themeColor="text1" w:themeTint="D8"/>
    </w:rPr>
  </w:style>
  <w:style w:type="paragraph" w:styleId="Title">
    <w:name w:val="Title"/>
    <w:basedOn w:val="Normal"/>
    <w:next w:val="Normal"/>
    <w:link w:val="TitleChar"/>
    <w:uiPriority w:val="10"/>
    <w:qFormat/>
    <w:rsid w:val="001F3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C2B"/>
    <w:pPr>
      <w:spacing w:before="160"/>
      <w:jc w:val="center"/>
    </w:pPr>
    <w:rPr>
      <w:i/>
      <w:iCs/>
      <w:color w:val="404040" w:themeColor="text1" w:themeTint="BF"/>
    </w:rPr>
  </w:style>
  <w:style w:type="character" w:customStyle="1" w:styleId="QuoteChar">
    <w:name w:val="Quote Char"/>
    <w:basedOn w:val="DefaultParagraphFont"/>
    <w:link w:val="Quote"/>
    <w:uiPriority w:val="29"/>
    <w:rsid w:val="001F3C2B"/>
    <w:rPr>
      <w:i/>
      <w:iCs/>
      <w:color w:val="404040" w:themeColor="text1" w:themeTint="BF"/>
    </w:rPr>
  </w:style>
  <w:style w:type="paragraph" w:styleId="ListParagraph">
    <w:name w:val="List Paragraph"/>
    <w:basedOn w:val="Normal"/>
    <w:uiPriority w:val="34"/>
    <w:qFormat/>
    <w:rsid w:val="001F3C2B"/>
    <w:pPr>
      <w:ind w:left="720"/>
      <w:contextualSpacing/>
    </w:pPr>
  </w:style>
  <w:style w:type="character" w:styleId="IntenseEmphasis">
    <w:name w:val="Intense Emphasis"/>
    <w:basedOn w:val="DefaultParagraphFont"/>
    <w:uiPriority w:val="21"/>
    <w:qFormat/>
    <w:rsid w:val="001F3C2B"/>
    <w:rPr>
      <w:i/>
      <w:iCs/>
      <w:color w:val="0F4761" w:themeColor="accent1" w:themeShade="BF"/>
    </w:rPr>
  </w:style>
  <w:style w:type="paragraph" w:styleId="IntenseQuote">
    <w:name w:val="Intense Quote"/>
    <w:basedOn w:val="Normal"/>
    <w:next w:val="Normal"/>
    <w:link w:val="IntenseQuoteChar"/>
    <w:uiPriority w:val="30"/>
    <w:qFormat/>
    <w:rsid w:val="001F3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C2B"/>
    <w:rPr>
      <w:i/>
      <w:iCs/>
      <w:color w:val="0F4761" w:themeColor="accent1" w:themeShade="BF"/>
    </w:rPr>
  </w:style>
  <w:style w:type="character" w:styleId="IntenseReference">
    <w:name w:val="Intense Reference"/>
    <w:basedOn w:val="DefaultParagraphFont"/>
    <w:uiPriority w:val="32"/>
    <w:qFormat/>
    <w:rsid w:val="001F3C2B"/>
    <w:rPr>
      <w:b/>
      <w:bCs/>
      <w:smallCaps/>
      <w:color w:val="0F4761" w:themeColor="accent1" w:themeShade="BF"/>
      <w:spacing w:val="5"/>
    </w:rPr>
  </w:style>
  <w:style w:type="character" w:styleId="Hyperlink">
    <w:name w:val="Hyperlink"/>
    <w:basedOn w:val="DefaultParagraphFont"/>
    <w:uiPriority w:val="99"/>
    <w:unhideWhenUsed/>
    <w:rsid w:val="001F3C2B"/>
    <w:rPr>
      <w:color w:val="467886" w:themeColor="hyperlink"/>
      <w:u w:val="single"/>
    </w:rPr>
  </w:style>
  <w:style w:type="character" w:styleId="UnresolvedMention">
    <w:name w:val="Unresolved Mention"/>
    <w:basedOn w:val="DefaultParagraphFont"/>
    <w:uiPriority w:val="99"/>
    <w:semiHidden/>
    <w:unhideWhenUsed/>
    <w:rsid w:val="001F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12th-annual-state-of-our-children-address-and-report-card-release-tickets-1003725870097?msockid=11e3af13bd3367873b43bb4fbc9b66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2024-12-24T02:23:00Z</dcterms:created>
  <dcterms:modified xsi:type="dcterms:W3CDTF">2024-12-24T02:25:00Z</dcterms:modified>
</cp:coreProperties>
</file>