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D55E6" w14:textId="77777777" w:rsidR="00234B7E" w:rsidRPr="00234B7E" w:rsidRDefault="00234B7E" w:rsidP="00234B7E">
      <w:pPr>
        <w:shd w:val="clear" w:color="auto" w:fill="FFFFFF"/>
        <w:spacing w:after="0" w:line="240" w:lineRule="auto"/>
        <w:rPr>
          <w:rFonts w:ascii="Arial" w:eastAsia="Times New Roman" w:hAnsi="Arial" w:cs="Arial"/>
          <w:color w:val="222222"/>
          <w:kern w:val="0"/>
          <w:sz w:val="24"/>
          <w:szCs w:val="24"/>
          <w14:ligatures w14:val="none"/>
        </w:rPr>
      </w:pPr>
      <w:r w:rsidRPr="00234B7E">
        <w:rPr>
          <w:rFonts w:ascii="Arial" w:eastAsia="Times New Roman" w:hAnsi="Arial" w:cs="Arial"/>
          <w:b/>
          <w:bCs/>
          <w:color w:val="222222"/>
          <w:kern w:val="0"/>
          <w:sz w:val="20"/>
          <w:szCs w:val="20"/>
          <w14:ligatures w14:val="none"/>
        </w:rPr>
        <w:t>Call for Nominations: Colors of Success Leadership Award</w:t>
      </w:r>
    </w:p>
    <w:p w14:paraId="64E53996" w14:textId="77777777" w:rsidR="00234B7E" w:rsidRPr="00234B7E" w:rsidRDefault="00234B7E" w:rsidP="00234B7E">
      <w:pPr>
        <w:shd w:val="clear" w:color="auto" w:fill="FFFFFF"/>
        <w:spacing w:after="0" w:line="240" w:lineRule="auto"/>
        <w:rPr>
          <w:rFonts w:ascii="Arial" w:eastAsia="Times New Roman" w:hAnsi="Arial" w:cs="Arial"/>
          <w:color w:val="222222"/>
          <w:kern w:val="0"/>
          <w:sz w:val="24"/>
          <w:szCs w:val="24"/>
          <w14:ligatures w14:val="none"/>
        </w:rPr>
      </w:pPr>
      <w:r w:rsidRPr="00234B7E">
        <w:rPr>
          <w:rFonts w:ascii="Arial" w:eastAsia="Times New Roman" w:hAnsi="Arial" w:cs="Arial"/>
          <w:color w:val="222222"/>
          <w:kern w:val="0"/>
          <w:sz w:val="20"/>
          <w:szCs w:val="20"/>
          <w14:ligatures w14:val="none"/>
        </w:rPr>
        <w:t>The Greater Rochester Chamber of Commerce invites nominations for the Colors of Success Leadership Award. This award celebrates individuals who have shown exceptional leadership in fostering belonging, ensuring economic fairness, and promoting diversity, equity, and inclusion in the workplace and the Greater Rochester community.</w:t>
      </w:r>
    </w:p>
    <w:p w14:paraId="48DF11F3" w14:textId="77777777" w:rsidR="00234B7E" w:rsidRPr="00234B7E" w:rsidRDefault="00234B7E" w:rsidP="00234B7E">
      <w:pPr>
        <w:shd w:val="clear" w:color="auto" w:fill="FFFFFF"/>
        <w:spacing w:after="0" w:line="240" w:lineRule="auto"/>
        <w:rPr>
          <w:rFonts w:ascii="Arial" w:eastAsia="Times New Roman" w:hAnsi="Arial" w:cs="Arial"/>
          <w:color w:val="222222"/>
          <w:kern w:val="0"/>
          <w:sz w:val="24"/>
          <w:szCs w:val="24"/>
          <w14:ligatures w14:val="none"/>
        </w:rPr>
      </w:pPr>
      <w:r w:rsidRPr="00234B7E">
        <w:rPr>
          <w:rFonts w:ascii="Arial" w:eastAsia="Times New Roman" w:hAnsi="Arial" w:cs="Arial"/>
          <w:b/>
          <w:bCs/>
          <w:color w:val="222222"/>
          <w:kern w:val="0"/>
          <w:sz w:val="20"/>
          <w:szCs w:val="20"/>
          <w14:ligatures w14:val="none"/>
        </w:rPr>
        <w:t>Award Criteria:</w:t>
      </w:r>
    </w:p>
    <w:p w14:paraId="30C064AE" w14:textId="77777777" w:rsidR="00234B7E" w:rsidRPr="00234B7E" w:rsidRDefault="00234B7E" w:rsidP="00234B7E">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234B7E">
        <w:rPr>
          <w:rFonts w:ascii="Arial" w:eastAsia="Times New Roman" w:hAnsi="Arial" w:cs="Arial"/>
          <w:b/>
          <w:bCs/>
          <w:color w:val="222222"/>
          <w:kern w:val="0"/>
          <w:sz w:val="20"/>
          <w:szCs w:val="20"/>
          <w14:ligatures w14:val="none"/>
        </w:rPr>
        <w:t>Sustained Efforts:</w:t>
      </w:r>
      <w:r w:rsidRPr="00234B7E">
        <w:rPr>
          <w:rFonts w:ascii="Arial" w:eastAsia="Times New Roman" w:hAnsi="Arial" w:cs="Arial"/>
          <w:color w:val="222222"/>
          <w:kern w:val="0"/>
          <w:sz w:val="20"/>
          <w:szCs w:val="20"/>
          <w14:ligatures w14:val="none"/>
        </w:rPr>
        <w:t> Demonstrates continuous engagement in creating an inclusive environment.</w:t>
      </w:r>
    </w:p>
    <w:p w14:paraId="5FE33309" w14:textId="77777777" w:rsidR="00234B7E" w:rsidRPr="00234B7E" w:rsidRDefault="00234B7E" w:rsidP="00234B7E">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234B7E">
        <w:rPr>
          <w:rFonts w:ascii="Arial" w:eastAsia="Times New Roman" w:hAnsi="Arial" w:cs="Arial"/>
          <w:b/>
          <w:bCs/>
          <w:color w:val="222222"/>
          <w:kern w:val="0"/>
          <w:sz w:val="20"/>
          <w:szCs w:val="20"/>
          <w14:ligatures w14:val="none"/>
        </w:rPr>
        <w:t>Program and Policy Contribution:</w:t>
      </w:r>
      <w:r w:rsidRPr="00234B7E">
        <w:rPr>
          <w:rFonts w:ascii="Arial" w:eastAsia="Times New Roman" w:hAnsi="Arial" w:cs="Arial"/>
          <w:color w:val="222222"/>
          <w:kern w:val="0"/>
          <w:sz w:val="20"/>
          <w:szCs w:val="20"/>
          <w14:ligatures w14:val="none"/>
        </w:rPr>
        <w:t> Develops and implements initiatives that support diversity and fairness.</w:t>
      </w:r>
    </w:p>
    <w:p w14:paraId="2A29D995" w14:textId="77777777" w:rsidR="00234B7E" w:rsidRPr="00234B7E" w:rsidRDefault="00234B7E" w:rsidP="00234B7E">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234B7E">
        <w:rPr>
          <w:rFonts w:ascii="Arial" w:eastAsia="Times New Roman" w:hAnsi="Arial" w:cs="Arial"/>
          <w:b/>
          <w:bCs/>
          <w:color w:val="222222"/>
          <w:kern w:val="0"/>
          <w:sz w:val="20"/>
          <w:szCs w:val="20"/>
          <w14:ligatures w14:val="none"/>
        </w:rPr>
        <w:t>Commitment to Mentorship:</w:t>
      </w:r>
      <w:r w:rsidRPr="00234B7E">
        <w:rPr>
          <w:rFonts w:ascii="Arial" w:eastAsia="Times New Roman" w:hAnsi="Arial" w:cs="Arial"/>
          <w:color w:val="222222"/>
          <w:kern w:val="0"/>
          <w:sz w:val="20"/>
          <w:szCs w:val="20"/>
          <w14:ligatures w14:val="none"/>
        </w:rPr>
        <w:t> Provides mentorship and support to diverse groups, enhancing their growth and opportunities.</w:t>
      </w:r>
    </w:p>
    <w:p w14:paraId="228CDF87" w14:textId="77777777" w:rsidR="00234B7E" w:rsidRPr="00234B7E" w:rsidRDefault="00234B7E" w:rsidP="00234B7E">
      <w:pPr>
        <w:shd w:val="clear" w:color="auto" w:fill="FFFFFF"/>
        <w:spacing w:after="0" w:line="240" w:lineRule="auto"/>
        <w:rPr>
          <w:rFonts w:ascii="Arial" w:eastAsia="Times New Roman" w:hAnsi="Arial" w:cs="Arial"/>
          <w:color w:val="222222"/>
          <w:kern w:val="0"/>
          <w:sz w:val="24"/>
          <w:szCs w:val="24"/>
          <w14:ligatures w14:val="none"/>
        </w:rPr>
      </w:pPr>
      <w:hyperlink r:id="rId5" w:tgtFrame="_blank" w:history="1">
        <w:r w:rsidRPr="00234B7E">
          <w:rPr>
            <w:rFonts w:ascii="Arial" w:eastAsia="Times New Roman" w:hAnsi="Arial" w:cs="Arial"/>
            <w:color w:val="1155CC"/>
            <w:kern w:val="0"/>
            <w:sz w:val="20"/>
            <w:szCs w:val="20"/>
            <w:u w:val="single"/>
            <w14:ligatures w14:val="none"/>
          </w:rPr>
          <w:t>Complete details can be found here</w:t>
        </w:r>
      </w:hyperlink>
    </w:p>
    <w:p w14:paraId="116812F1" w14:textId="77777777" w:rsidR="00234B7E" w:rsidRPr="00234B7E" w:rsidRDefault="00234B7E" w:rsidP="00234B7E">
      <w:pPr>
        <w:numPr>
          <w:ilvl w:val="0"/>
          <w:numId w:val="2"/>
        </w:numPr>
        <w:shd w:val="clear" w:color="auto" w:fill="FFFFFF"/>
        <w:spacing w:before="100" w:beforeAutospacing="1" w:after="100" w:afterAutospacing="1" w:line="240" w:lineRule="auto"/>
        <w:rPr>
          <w:rFonts w:ascii="Aptos" w:eastAsia="Times New Roman" w:hAnsi="Aptos" w:cs="Arial"/>
          <w:color w:val="222222"/>
          <w:kern w:val="0"/>
          <w:sz w:val="24"/>
          <w:szCs w:val="24"/>
          <w14:ligatures w14:val="none"/>
        </w:rPr>
      </w:pPr>
      <w:hyperlink r:id="rId6" w:tgtFrame="_blank" w:history="1">
        <w:r w:rsidRPr="00234B7E">
          <w:rPr>
            <w:rFonts w:ascii="Aptos" w:eastAsia="Times New Roman" w:hAnsi="Aptos" w:cs="Arial"/>
            <w:color w:val="1155CC"/>
            <w:kern w:val="0"/>
            <w:sz w:val="20"/>
            <w:szCs w:val="20"/>
            <w:u w:val="single"/>
            <w14:ligatures w14:val="none"/>
          </w:rPr>
          <w:t>Link to nominate someone else</w:t>
        </w:r>
      </w:hyperlink>
    </w:p>
    <w:p w14:paraId="60AB534F" w14:textId="77777777" w:rsidR="00234B7E" w:rsidRPr="00234B7E" w:rsidRDefault="00234B7E" w:rsidP="00234B7E">
      <w:pPr>
        <w:numPr>
          <w:ilvl w:val="0"/>
          <w:numId w:val="2"/>
        </w:numPr>
        <w:shd w:val="clear" w:color="auto" w:fill="FFFFFF"/>
        <w:spacing w:before="100" w:beforeAutospacing="1" w:after="100" w:afterAutospacing="1" w:line="240" w:lineRule="auto"/>
        <w:rPr>
          <w:rFonts w:ascii="Aptos" w:eastAsia="Times New Roman" w:hAnsi="Aptos" w:cs="Arial"/>
          <w:color w:val="222222"/>
          <w:kern w:val="0"/>
          <w:sz w:val="24"/>
          <w:szCs w:val="24"/>
          <w14:ligatures w14:val="none"/>
        </w:rPr>
      </w:pPr>
      <w:hyperlink r:id="rId7" w:tgtFrame="_blank" w:history="1">
        <w:r w:rsidRPr="00234B7E">
          <w:rPr>
            <w:rFonts w:ascii="Aptos" w:eastAsia="Times New Roman" w:hAnsi="Aptos" w:cs="Arial"/>
            <w:color w:val="1155CC"/>
            <w:kern w:val="0"/>
            <w:sz w:val="20"/>
            <w:szCs w:val="20"/>
            <w:u w:val="single"/>
            <w14:ligatures w14:val="none"/>
          </w:rPr>
          <w:t>Link to self-nominate</w:t>
        </w:r>
      </w:hyperlink>
    </w:p>
    <w:p w14:paraId="46D1294A"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4F76AD"/>
    <w:multiLevelType w:val="multilevel"/>
    <w:tmpl w:val="3A2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4964A4"/>
    <w:multiLevelType w:val="multilevel"/>
    <w:tmpl w:val="594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0989553">
    <w:abstractNumId w:val="0"/>
  </w:num>
  <w:num w:numId="2" w16cid:durableId="138570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7E"/>
    <w:rsid w:val="00234B7E"/>
    <w:rsid w:val="002D4C78"/>
    <w:rsid w:val="0034427C"/>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83E6"/>
  <w15:chartTrackingRefBased/>
  <w15:docId w15:val="{BD5E1D3D-AA30-4301-A274-06DCDE66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B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4B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4B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4B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4B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4B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4B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4B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4B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4B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4B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4B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4B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4B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4B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4B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4B7E"/>
    <w:rPr>
      <w:rFonts w:eastAsiaTheme="majorEastAsia" w:cstheme="majorBidi"/>
      <w:color w:val="272727" w:themeColor="text1" w:themeTint="D8"/>
    </w:rPr>
  </w:style>
  <w:style w:type="paragraph" w:styleId="Title">
    <w:name w:val="Title"/>
    <w:basedOn w:val="Normal"/>
    <w:next w:val="Normal"/>
    <w:link w:val="TitleChar"/>
    <w:uiPriority w:val="10"/>
    <w:qFormat/>
    <w:rsid w:val="00234B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B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4B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4B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4B7E"/>
    <w:pPr>
      <w:spacing w:before="160"/>
      <w:jc w:val="center"/>
    </w:pPr>
    <w:rPr>
      <w:i/>
      <w:iCs/>
      <w:color w:val="404040" w:themeColor="text1" w:themeTint="BF"/>
    </w:rPr>
  </w:style>
  <w:style w:type="character" w:customStyle="1" w:styleId="QuoteChar">
    <w:name w:val="Quote Char"/>
    <w:basedOn w:val="DefaultParagraphFont"/>
    <w:link w:val="Quote"/>
    <w:uiPriority w:val="29"/>
    <w:rsid w:val="00234B7E"/>
    <w:rPr>
      <w:i/>
      <w:iCs/>
      <w:color w:val="404040" w:themeColor="text1" w:themeTint="BF"/>
    </w:rPr>
  </w:style>
  <w:style w:type="paragraph" w:styleId="ListParagraph">
    <w:name w:val="List Paragraph"/>
    <w:basedOn w:val="Normal"/>
    <w:uiPriority w:val="34"/>
    <w:qFormat/>
    <w:rsid w:val="00234B7E"/>
    <w:pPr>
      <w:ind w:left="720"/>
      <w:contextualSpacing/>
    </w:pPr>
  </w:style>
  <w:style w:type="character" w:styleId="IntenseEmphasis">
    <w:name w:val="Intense Emphasis"/>
    <w:basedOn w:val="DefaultParagraphFont"/>
    <w:uiPriority w:val="21"/>
    <w:qFormat/>
    <w:rsid w:val="00234B7E"/>
    <w:rPr>
      <w:i/>
      <w:iCs/>
      <w:color w:val="0F4761" w:themeColor="accent1" w:themeShade="BF"/>
    </w:rPr>
  </w:style>
  <w:style w:type="paragraph" w:styleId="IntenseQuote">
    <w:name w:val="Intense Quote"/>
    <w:basedOn w:val="Normal"/>
    <w:next w:val="Normal"/>
    <w:link w:val="IntenseQuoteChar"/>
    <w:uiPriority w:val="30"/>
    <w:qFormat/>
    <w:rsid w:val="00234B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4B7E"/>
    <w:rPr>
      <w:i/>
      <w:iCs/>
      <w:color w:val="0F4761" w:themeColor="accent1" w:themeShade="BF"/>
    </w:rPr>
  </w:style>
  <w:style w:type="character" w:styleId="IntenseReference">
    <w:name w:val="Intense Reference"/>
    <w:basedOn w:val="DefaultParagraphFont"/>
    <w:uiPriority w:val="32"/>
    <w:qFormat/>
    <w:rsid w:val="00234B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my.greaterrochesterchamber.com_form_Fill_LynveHYr&amp;d=DwMFaQ&amp;c=euGZstcaTDllvimEN8b7jXrwqOf-v5A_CdpgnVfiiMM&amp;r=lv3jJHVtqFHMjgxi_2vPWV2z4SIcBo_hO7qGuxcoNvQyfRA_awyDA3pH7AliCDgO&amp;m=rP7_rsP0Tfb7PIdII0iatLv5ykABpEd0r-mqcWex8OBHn196U104GySvtAmw2ogr&amp;s=EA5iztEqHcOLx4FMC8gH2fh1hrpWLRtpYzY8Pd5MsxU&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my.greaterrochesterchamber.com_form_Fill_PYdlzhYp&amp;d=DwMFaQ&amp;c=euGZstcaTDllvimEN8b7jXrwqOf-v5A_CdpgnVfiiMM&amp;r=lv3jJHVtqFHMjgxi_2vPWV2z4SIcBo_hO7qGuxcoNvQyfRA_awyDA3pH7AliCDgO&amp;m=rP7_rsP0Tfb7PIdII0iatLv5ykABpEd0r-mqcWex8OBHn196U104GySvtAmw2ogr&amp;s=jlWhErnzOWV26tykPEyMP65fhk2U_DVqGaD00NLCaI4&amp;e=" TargetMode="External"/><Relationship Id="rId5" Type="http://schemas.openxmlformats.org/officeDocument/2006/relationships/hyperlink" Target="https://urldefense.proofpoint.com/v2/url?u=https-3A__www.greaterrochesterchamber.com_programs-2Devents_signature-2Devents_colors-2Dof-2Dsuccess-2Dawards_&amp;d=DwMFaQ&amp;c=euGZstcaTDllvimEN8b7jXrwqOf-v5A_CdpgnVfiiMM&amp;r=lv3jJHVtqFHMjgxi_2vPWV2z4SIcBo_hO7qGuxcoNvQyfRA_awyDA3pH7AliCDgO&amp;m=rP7_rsP0Tfb7PIdII0iatLv5ykABpEd0r-mqcWex8OBHn196U104GySvtAmw2ogr&amp;s=jpii_6o0uibiRAGK1L7eH4Jo9ogeKMJ_qSHDv6Ydk5E&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2024-06-21T17:32:00Z</dcterms:created>
  <dcterms:modified xsi:type="dcterms:W3CDTF">2024-06-21T17:33:00Z</dcterms:modified>
</cp:coreProperties>
</file>