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7F53" w14:textId="77777777" w:rsidR="007917F6" w:rsidRPr="007917F6" w:rsidRDefault="007917F6" w:rsidP="007917F6">
      <w:pPr>
        <w:spacing w:after="0" w:line="240" w:lineRule="auto"/>
        <w:rPr>
          <w:rFonts w:ascii="Times New Roman" w:eastAsia="Times New Roman" w:hAnsi="Times New Roman" w:cs="Times New Roman"/>
          <w:sz w:val="24"/>
          <w:szCs w:val="24"/>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7917F6" w:rsidRPr="007917F6" w14:paraId="27E65FAD" w14:textId="77777777" w:rsidTr="007917F6">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917F6" w:rsidRPr="007917F6" w14:paraId="3D5B94C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17F6" w:rsidRPr="007917F6" w14:paraId="56C0B141" w14:textId="77777777">
                    <w:tc>
                      <w:tcPr>
                        <w:tcW w:w="0" w:type="auto"/>
                        <w:hideMark/>
                      </w:tcPr>
                      <w:p w14:paraId="402E996D" w14:textId="77777777" w:rsidR="007917F6" w:rsidRPr="007917F6" w:rsidRDefault="007917F6" w:rsidP="007917F6">
                        <w:pPr>
                          <w:spacing w:before="100" w:beforeAutospacing="1" w:after="100" w:afterAutospacing="1" w:line="240" w:lineRule="auto"/>
                          <w:jc w:val="center"/>
                          <w:rPr>
                            <w:rFonts w:ascii="Times New Roman" w:eastAsia="Times New Roman" w:hAnsi="Times New Roman" w:cs="Times New Roman"/>
                            <w:sz w:val="24"/>
                            <w:szCs w:val="24"/>
                          </w:rPr>
                        </w:pPr>
                        <w:r w:rsidRPr="007917F6">
                          <w:rPr>
                            <w:rFonts w:ascii="Times New Roman" w:eastAsia="Times New Roman" w:hAnsi="Times New Roman" w:cs="Times New Roman"/>
                            <w:noProof/>
                            <w:sz w:val="24"/>
                            <w:szCs w:val="24"/>
                          </w:rPr>
                          <w:drawing>
                            <wp:inline distT="0" distB="0" distL="0" distR="0" wp14:anchorId="2482BF58" wp14:editId="46F3617E">
                              <wp:extent cx="5715000" cy="1294130"/>
                              <wp:effectExtent l="0" t="0" r="0" b="1270"/>
                              <wp:docPr id="42" name="m_2584033990401960262x_m_-5086520004930682518_x0000_i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584033990401960262x_m_-5086520004930682518_x0000_i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294130"/>
                                      </a:xfrm>
                                      <a:prstGeom prst="rect">
                                        <a:avLst/>
                                      </a:prstGeom>
                                      <a:noFill/>
                                      <a:ln>
                                        <a:noFill/>
                                      </a:ln>
                                    </pic:spPr>
                                  </pic:pic>
                                </a:graphicData>
                              </a:graphic>
                            </wp:inline>
                          </w:drawing>
                        </w:r>
                      </w:p>
                    </w:tc>
                  </w:tr>
                </w:tbl>
                <w:p w14:paraId="395CEF78" w14:textId="77777777" w:rsidR="007917F6" w:rsidRPr="007917F6" w:rsidRDefault="007917F6" w:rsidP="007917F6">
                  <w:pPr>
                    <w:spacing w:after="0" w:line="240" w:lineRule="auto"/>
                    <w:rPr>
                      <w:rFonts w:ascii="Times New Roman" w:eastAsia="Times New Roman" w:hAnsi="Times New Roman" w:cs="Times New Roman"/>
                      <w:sz w:val="24"/>
                      <w:szCs w:val="24"/>
                    </w:rPr>
                  </w:pPr>
                </w:p>
              </w:tc>
            </w:tr>
          </w:tbl>
          <w:p w14:paraId="7D685DE0" w14:textId="77777777" w:rsidR="007917F6" w:rsidRPr="007917F6" w:rsidRDefault="007917F6" w:rsidP="007917F6">
            <w:pPr>
              <w:spacing w:after="0" w:line="240" w:lineRule="auto"/>
              <w:rPr>
                <w:rFonts w:ascii="Arial" w:eastAsia="Times New Roman" w:hAnsi="Arial" w:cs="Arial"/>
                <w:color w:val="222222"/>
                <w:sz w:val="24"/>
                <w:szCs w:val="24"/>
              </w:rPr>
            </w:pPr>
          </w:p>
        </w:tc>
      </w:tr>
      <w:tr w:rsidR="007917F6" w:rsidRPr="007917F6" w14:paraId="19747A41" w14:textId="77777777" w:rsidTr="007917F6">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917F6" w:rsidRPr="007917F6" w14:paraId="2200B7D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17F6" w:rsidRPr="007917F6" w14:paraId="245B52E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17F6" w:rsidRPr="007917F6" w14:paraId="7DB3EF82" w14:textId="77777777">
                          <w:tc>
                            <w:tcPr>
                              <w:tcW w:w="0" w:type="auto"/>
                              <w:tcMar>
                                <w:top w:w="0" w:type="dxa"/>
                                <w:left w:w="270" w:type="dxa"/>
                                <w:bottom w:w="135" w:type="dxa"/>
                                <w:right w:w="270" w:type="dxa"/>
                              </w:tcMar>
                              <w:hideMark/>
                            </w:tcPr>
                            <w:p w14:paraId="4BF128B8" w14:textId="77777777" w:rsidR="007917F6" w:rsidRPr="007917F6" w:rsidRDefault="007917F6" w:rsidP="007917F6">
                              <w:pPr>
                                <w:spacing w:before="100" w:beforeAutospacing="1" w:after="100" w:afterAutospacing="1" w:line="244" w:lineRule="atLeast"/>
                                <w:jc w:val="center"/>
                                <w:rPr>
                                  <w:rFonts w:ascii="Times New Roman" w:eastAsia="Times New Roman" w:hAnsi="Times New Roman" w:cs="Times New Roman"/>
                                  <w:sz w:val="24"/>
                                  <w:szCs w:val="24"/>
                                </w:rPr>
                              </w:pPr>
                              <w:r w:rsidRPr="007917F6">
                                <w:rPr>
                                  <w:rFonts w:ascii="Arial" w:eastAsia="Times New Roman" w:hAnsi="Arial" w:cs="Arial"/>
                                  <w:b/>
                                  <w:bCs/>
                                  <w:color w:val="222222"/>
                                  <w:sz w:val="30"/>
                                  <w:szCs w:val="30"/>
                                </w:rPr>
                                <w:t>You’re invited to a special, invitation-only event</w:t>
                              </w:r>
                              <w:r w:rsidRPr="007917F6">
                                <w:rPr>
                                  <w:rFonts w:ascii="Arial" w:eastAsia="Times New Roman" w:hAnsi="Arial" w:cs="Arial"/>
                                  <w:color w:val="222222"/>
                                  <w:sz w:val="30"/>
                                  <w:szCs w:val="30"/>
                                </w:rPr>
                                <w:br/>
                              </w:r>
                              <w:r w:rsidRPr="007917F6">
                                <w:rPr>
                                  <w:rFonts w:ascii="Arial" w:eastAsia="Times New Roman" w:hAnsi="Arial" w:cs="Arial"/>
                                  <w:b/>
                                  <w:bCs/>
                                  <w:color w:val="222222"/>
                                  <w:sz w:val="30"/>
                                  <w:szCs w:val="30"/>
                                </w:rPr>
                                <w:t>on Tuesday, January 17</w:t>
                              </w:r>
                              <w:r w:rsidRPr="007917F6">
                                <w:rPr>
                                  <w:rFonts w:ascii="Arial" w:eastAsia="Times New Roman" w:hAnsi="Arial" w:cs="Arial"/>
                                  <w:color w:val="222222"/>
                                  <w:sz w:val="27"/>
                                  <w:szCs w:val="27"/>
                                </w:rPr>
                                <w:br/>
                              </w:r>
                              <w:r w:rsidRPr="007917F6">
                                <w:rPr>
                                  <w:rFonts w:ascii="Arial" w:eastAsia="Times New Roman" w:hAnsi="Arial" w:cs="Arial"/>
                                  <w:color w:val="222222"/>
                                  <w:sz w:val="27"/>
                                  <w:szCs w:val="27"/>
                                </w:rPr>
                                <w:br/>
                              </w:r>
                              <w:r w:rsidRPr="007917F6">
                                <w:rPr>
                                  <w:rFonts w:ascii="Arial" w:eastAsia="Times New Roman" w:hAnsi="Arial" w:cs="Arial"/>
                                  <w:noProof/>
                                  <w:color w:val="222222"/>
                                  <w:sz w:val="27"/>
                                  <w:szCs w:val="27"/>
                                </w:rPr>
                                <w:drawing>
                                  <wp:inline distT="0" distB="0" distL="0" distR="0" wp14:anchorId="01F00667" wp14:editId="703258E9">
                                    <wp:extent cx="2859405" cy="1971040"/>
                                    <wp:effectExtent l="0" t="0" r="0" b="0"/>
                                    <wp:docPr id="43" name="m_2584033990401960262x_m_-5086520004930682518_x0000_i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584033990401960262x_m_-5086520004930682518_x0000_i10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1971040"/>
                                            </a:xfrm>
                                            <a:prstGeom prst="rect">
                                              <a:avLst/>
                                            </a:prstGeom>
                                            <a:noFill/>
                                            <a:ln>
                                              <a:noFill/>
                                            </a:ln>
                                          </pic:spPr>
                                        </pic:pic>
                                      </a:graphicData>
                                    </a:graphic>
                                  </wp:inline>
                                </w:drawing>
                              </w:r>
                              <w:r w:rsidRPr="007917F6">
                                <w:rPr>
                                  <w:rFonts w:ascii="Arial" w:eastAsia="Times New Roman" w:hAnsi="Arial" w:cs="Arial"/>
                                  <w:color w:val="222222"/>
                                  <w:sz w:val="27"/>
                                  <w:szCs w:val="27"/>
                                </w:rPr>
                                <w:br/>
                              </w:r>
                              <w:r w:rsidRPr="007917F6">
                                <w:rPr>
                                  <w:rFonts w:ascii="Arial" w:eastAsia="Times New Roman" w:hAnsi="Arial" w:cs="Arial"/>
                                  <w:color w:val="222222"/>
                                  <w:sz w:val="27"/>
                                  <w:szCs w:val="27"/>
                                </w:rPr>
                                <w:br/>
                                <w:t>We have collaborated with three community foundations across New York State to bring people together for the </w:t>
                              </w:r>
                              <w:hyperlink r:id="rId6" w:tgtFrame="_blank" w:history="1">
                                <w:r w:rsidRPr="007917F6">
                                  <w:rPr>
                                    <w:rFonts w:ascii="Arial" w:eastAsia="Times New Roman" w:hAnsi="Arial" w:cs="Arial"/>
                                    <w:b/>
                                    <w:bCs/>
                                    <w:color w:val="0057B8"/>
                                    <w:sz w:val="27"/>
                                    <w:szCs w:val="27"/>
                                    <w:u w:val="single"/>
                                  </w:rPr>
                                  <w:t>National Day of Racial Healing</w:t>
                                </w:r>
                              </w:hyperlink>
                              <w:r w:rsidRPr="007917F6">
                                <w:rPr>
                                  <w:rFonts w:ascii="Arial" w:eastAsia="Times New Roman" w:hAnsi="Arial" w:cs="Arial"/>
                                  <w:color w:val="222222"/>
                                  <w:sz w:val="27"/>
                                  <w:szCs w:val="27"/>
                                </w:rPr>
                                <w:t> to hear from </w:t>
                              </w:r>
                              <w:hyperlink r:id="rId7" w:tgtFrame="_blank" w:history="1">
                                <w:r w:rsidRPr="007917F6">
                                  <w:rPr>
                                    <w:rFonts w:ascii="Arial" w:eastAsia="Times New Roman" w:hAnsi="Arial" w:cs="Arial"/>
                                    <w:b/>
                                    <w:bCs/>
                                    <w:color w:val="0057B8"/>
                                    <w:sz w:val="27"/>
                                    <w:szCs w:val="27"/>
                                    <w:u w:val="single"/>
                                  </w:rPr>
                                  <w:t>Heather McGhee</w:t>
                                </w:r>
                              </w:hyperlink>
                              <w:r w:rsidRPr="007917F6">
                                <w:rPr>
                                  <w:rFonts w:ascii="Arial" w:eastAsia="Times New Roman" w:hAnsi="Arial" w:cs="Arial"/>
                                  <w:color w:val="222222"/>
                                  <w:sz w:val="27"/>
                                  <w:szCs w:val="27"/>
                                </w:rPr>
                                <w:t>, public policy expert and author. Heather traveled around the country exploring, with compassion, intelligence, and great care, what we lose when we buy into the idea that progress for some of us must come at</w:t>
                              </w:r>
                              <w:r w:rsidRPr="007917F6">
                                <w:rPr>
                                  <w:rFonts w:ascii="Arial" w:eastAsia="Times New Roman" w:hAnsi="Arial" w:cs="Arial"/>
                                  <w:color w:val="222222"/>
                                  <w:sz w:val="27"/>
                                  <w:szCs w:val="27"/>
                                </w:rPr>
                                <w:br/>
                                <w:t>the expense of others.</w:t>
                              </w:r>
                              <w:r w:rsidRPr="007917F6">
                                <w:rPr>
                                  <w:rFonts w:ascii="Arial" w:eastAsia="Times New Roman" w:hAnsi="Arial" w:cs="Arial"/>
                                  <w:color w:val="222222"/>
                                  <w:sz w:val="27"/>
                                  <w:szCs w:val="27"/>
                                </w:rPr>
                                <w:br/>
                                <w:t> </w:t>
                              </w:r>
                              <w:r w:rsidRPr="007917F6">
                                <w:rPr>
                                  <w:rFonts w:ascii="Arial" w:eastAsia="Times New Roman" w:hAnsi="Arial" w:cs="Arial"/>
                                  <w:color w:val="222222"/>
                                  <w:sz w:val="27"/>
                                  <w:szCs w:val="27"/>
                                </w:rPr>
                                <w:br/>
                              </w:r>
                              <w:r w:rsidRPr="007917F6">
                                <w:rPr>
                                  <w:rFonts w:ascii="Arial" w:eastAsia="Times New Roman" w:hAnsi="Arial" w:cs="Arial"/>
                                  <w:b/>
                                  <w:bCs/>
                                  <w:color w:val="222222"/>
                                  <w:sz w:val="27"/>
                                  <w:szCs w:val="27"/>
                                </w:rPr>
                                <w:t>You are being invited to a watch party</w:t>
                              </w:r>
                              <w:r w:rsidRPr="007917F6">
                                <w:rPr>
                                  <w:rFonts w:ascii="Arial" w:eastAsia="Times New Roman" w:hAnsi="Arial" w:cs="Arial"/>
                                  <w:color w:val="222222"/>
                                  <w:sz w:val="27"/>
                                  <w:szCs w:val="27"/>
                                </w:rPr>
                                <w:t> for this livestreamed event at The Strong National Museum of Play, 1 Manhattan Square Drive. Parking is free. There will be coffee and desserts starting at 6:30 p.m., Heather's talk at 7 p.m., followed by a short presentation by </w:t>
                              </w:r>
                              <w:hyperlink r:id="rId8" w:tgtFrame="_blank" w:history="1">
                                <w:r w:rsidRPr="007917F6">
                                  <w:rPr>
                                    <w:rFonts w:ascii="Arial" w:eastAsia="Times New Roman" w:hAnsi="Arial" w:cs="Arial"/>
                                    <w:b/>
                                    <w:bCs/>
                                    <w:color w:val="0057B8"/>
                                    <w:sz w:val="27"/>
                                    <w:szCs w:val="27"/>
                                    <w:u w:val="single"/>
                                  </w:rPr>
                                  <w:t>Virgil Parker</w:t>
                                </w:r>
                              </w:hyperlink>
                              <w:r w:rsidRPr="007917F6">
                                <w:rPr>
                                  <w:rFonts w:ascii="Arial" w:eastAsia="Times New Roman" w:hAnsi="Arial" w:cs="Arial"/>
                                  <w:color w:val="222222"/>
                                  <w:sz w:val="27"/>
                                  <w:szCs w:val="27"/>
                                </w:rPr>
                                <w:t>, our new program officer for equity, and conversation led by </w:t>
                              </w:r>
                              <w:r w:rsidRPr="007917F6">
                                <w:rPr>
                                  <w:rFonts w:ascii="Arial" w:eastAsia="Times New Roman" w:hAnsi="Arial" w:cs="Arial"/>
                                  <w:b/>
                                  <w:bCs/>
                                  <w:color w:val="0070C0"/>
                                  <w:sz w:val="27"/>
                                  <w:szCs w:val="27"/>
                                </w:rPr>
                                <w:t>Simeon Banister</w:t>
                              </w:r>
                              <w:r w:rsidRPr="007917F6">
                                <w:rPr>
                                  <w:rFonts w:ascii="Arial" w:eastAsia="Times New Roman" w:hAnsi="Arial" w:cs="Arial"/>
                                  <w:color w:val="222222"/>
                                  <w:sz w:val="27"/>
                                  <w:szCs w:val="27"/>
                                </w:rPr>
                                <w:t>, president and CEO.</w:t>
                              </w:r>
                              <w:r w:rsidRPr="007917F6">
                                <w:rPr>
                                  <w:rFonts w:ascii="Arial" w:eastAsia="Times New Roman" w:hAnsi="Arial" w:cs="Arial"/>
                                  <w:color w:val="222222"/>
                                  <w:sz w:val="27"/>
                                  <w:szCs w:val="27"/>
                                </w:rPr>
                                <w:br/>
                                <w:t> </w:t>
                              </w:r>
                              <w:r w:rsidRPr="007917F6">
                                <w:rPr>
                                  <w:rFonts w:ascii="Arial" w:eastAsia="Times New Roman" w:hAnsi="Arial" w:cs="Arial"/>
                                  <w:color w:val="222222"/>
                                  <w:sz w:val="27"/>
                                  <w:szCs w:val="27"/>
                                </w:rPr>
                                <w:br/>
                                <w:t>Seating for this invitation-only event is limited.</w:t>
                              </w:r>
                              <w:r w:rsidRPr="007917F6">
                                <w:rPr>
                                  <w:rFonts w:ascii="Arial" w:eastAsia="Times New Roman" w:hAnsi="Arial" w:cs="Arial"/>
                                  <w:color w:val="222222"/>
                                  <w:sz w:val="27"/>
                                  <w:szCs w:val="27"/>
                                </w:rPr>
                                <w:br/>
                              </w:r>
                              <w:r w:rsidRPr="007917F6">
                                <w:rPr>
                                  <w:rFonts w:ascii="Arial" w:eastAsia="Times New Roman" w:hAnsi="Arial" w:cs="Arial"/>
                                  <w:b/>
                                  <w:bCs/>
                                  <w:color w:val="222222"/>
                                  <w:sz w:val="27"/>
                                  <w:szCs w:val="27"/>
                                </w:rPr>
                                <w:t>Please </w:t>
                              </w:r>
                              <w:r w:rsidRPr="007917F6">
                                <w:rPr>
                                  <w:rFonts w:ascii="Arial" w:eastAsia="Times New Roman" w:hAnsi="Arial" w:cs="Arial"/>
                                  <w:color w:val="222222"/>
                                  <w:sz w:val="27"/>
                                  <w:szCs w:val="27"/>
                                </w:rPr>
                                <w:t>RSVP</w:t>
                              </w:r>
                              <w:r w:rsidRPr="007917F6">
                                <w:rPr>
                                  <w:rFonts w:ascii="Arial" w:eastAsia="Times New Roman" w:hAnsi="Arial" w:cs="Arial"/>
                                  <w:b/>
                                  <w:bCs/>
                                  <w:color w:val="222222"/>
                                  <w:sz w:val="27"/>
                                  <w:szCs w:val="27"/>
                                </w:rPr>
                                <w:t> before January 12</w:t>
                              </w:r>
                              <w:r w:rsidRPr="007917F6">
                                <w:rPr>
                                  <w:rFonts w:ascii="Arial" w:eastAsia="Times New Roman" w:hAnsi="Arial" w:cs="Arial"/>
                                  <w:color w:val="222222"/>
                                  <w:sz w:val="27"/>
                                  <w:szCs w:val="27"/>
                                </w:rPr>
                                <w:t xml:space="preserve"> to </w:t>
                              </w:r>
                              <w:proofErr w:type="spellStart"/>
                              <w:r w:rsidRPr="007917F6">
                                <w:rPr>
                                  <w:rFonts w:ascii="Arial" w:eastAsia="Times New Roman" w:hAnsi="Arial" w:cs="Arial"/>
                                  <w:color w:val="222222"/>
                                  <w:sz w:val="27"/>
                                  <w:szCs w:val="27"/>
                                </w:rPr>
                                <w:t>Zakiya</w:t>
                              </w:r>
                              <w:proofErr w:type="spellEnd"/>
                              <w:r w:rsidRPr="007917F6">
                                <w:rPr>
                                  <w:rFonts w:ascii="Arial" w:eastAsia="Times New Roman" w:hAnsi="Arial" w:cs="Arial"/>
                                  <w:color w:val="222222"/>
                                  <w:sz w:val="27"/>
                                  <w:szCs w:val="27"/>
                                </w:rPr>
                                <w:t xml:space="preserve"> Tripp at </w:t>
                              </w:r>
                              <w:hyperlink r:id="rId9" w:tgtFrame="_blank" w:history="1">
                                <w:r w:rsidRPr="007917F6">
                                  <w:rPr>
                                    <w:rFonts w:ascii="Arial" w:eastAsia="Times New Roman" w:hAnsi="Arial" w:cs="Arial"/>
                                    <w:b/>
                                    <w:bCs/>
                                    <w:color w:val="0057B8"/>
                                    <w:sz w:val="27"/>
                                    <w:szCs w:val="27"/>
                                    <w:u w:val="single"/>
                                  </w:rPr>
                                  <w:t>RSVP@racf.org</w:t>
                                </w:r>
                              </w:hyperlink>
                              <w:r w:rsidRPr="007917F6">
                                <w:rPr>
                                  <w:rFonts w:ascii="Arial" w:eastAsia="Times New Roman" w:hAnsi="Arial" w:cs="Arial"/>
                                  <w:color w:val="222222"/>
                                  <w:sz w:val="27"/>
                                  <w:szCs w:val="27"/>
                                </w:rPr>
                                <w:t> or 585.341.4363.</w:t>
                              </w:r>
                            </w:p>
                          </w:tc>
                        </w:tr>
                      </w:tbl>
                      <w:p w14:paraId="7AF8582B" w14:textId="77777777" w:rsidR="007917F6" w:rsidRPr="007917F6" w:rsidRDefault="007917F6" w:rsidP="007917F6">
                        <w:pPr>
                          <w:spacing w:after="0" w:line="240" w:lineRule="auto"/>
                          <w:rPr>
                            <w:rFonts w:ascii="Times New Roman" w:eastAsia="Times New Roman" w:hAnsi="Times New Roman" w:cs="Times New Roman"/>
                            <w:sz w:val="24"/>
                            <w:szCs w:val="24"/>
                          </w:rPr>
                        </w:pPr>
                      </w:p>
                    </w:tc>
                  </w:tr>
                </w:tbl>
                <w:p w14:paraId="5E87FCF9" w14:textId="77777777" w:rsidR="007917F6" w:rsidRPr="007917F6" w:rsidRDefault="007917F6" w:rsidP="007917F6">
                  <w:pPr>
                    <w:spacing w:after="0" w:line="240" w:lineRule="auto"/>
                    <w:rPr>
                      <w:rFonts w:ascii="Times New Roman" w:eastAsia="Times New Roman" w:hAnsi="Times New Roman" w:cs="Times New Roman"/>
                      <w:sz w:val="24"/>
                      <w:szCs w:val="24"/>
                    </w:rPr>
                  </w:pPr>
                </w:p>
              </w:tc>
            </w:tr>
          </w:tbl>
          <w:p w14:paraId="109AB092" w14:textId="77777777" w:rsidR="007917F6" w:rsidRPr="007917F6" w:rsidRDefault="007917F6" w:rsidP="007917F6">
            <w:pPr>
              <w:spacing w:before="100" w:beforeAutospacing="1" w:after="100" w:afterAutospacing="1" w:line="240" w:lineRule="auto"/>
              <w:rPr>
                <w:rFonts w:ascii="Arial" w:eastAsia="Times New Roman" w:hAnsi="Arial" w:cs="Arial"/>
                <w:color w:val="222222"/>
                <w:sz w:val="24"/>
                <w:szCs w:val="24"/>
              </w:rPr>
            </w:pPr>
            <w:r w:rsidRPr="007917F6">
              <w:rPr>
                <w:rFonts w:ascii="Arial" w:eastAsia="Times New Roman" w:hAnsi="Arial" w:cs="Arial"/>
                <w:color w:val="222222"/>
                <w:sz w:val="24"/>
                <w:szCs w:val="24"/>
              </w:rPr>
              <w:lastRenderedPageBreak/>
              <w:t> </w:t>
            </w:r>
          </w:p>
        </w:tc>
      </w:tr>
    </w:tbl>
    <w:p w14:paraId="7F34AC96" w14:textId="77777777" w:rsidR="00644730" w:rsidRDefault="00644730" w:rsidP="007917F6"/>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F6"/>
    <w:rsid w:val="002D4C78"/>
    <w:rsid w:val="0034427C"/>
    <w:rsid w:val="00423573"/>
    <w:rsid w:val="00644730"/>
    <w:rsid w:val="007917F6"/>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A469"/>
  <w15:chartTrackingRefBased/>
  <w15:docId w15:val="{25C86732-3BAC-4FF2-9F50-57AC7F46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f.us6.list-manage.com/track/click?u=8071b1e06d11b5c76baa2f56e&amp;id=7afd0f9011&amp;e=ce38aebab4" TargetMode="External"/><Relationship Id="rId3" Type="http://schemas.openxmlformats.org/officeDocument/2006/relationships/webSettings" Target="webSettings.xml"/><Relationship Id="rId7" Type="http://schemas.openxmlformats.org/officeDocument/2006/relationships/hyperlink" Target="https://racf.us6.list-manage.com/track/click?u=8071b1e06d11b5c76baa2f56e&amp;id=9a1e547dcb&amp;e=ce38aeba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cf.us6.list-manage.com/track/click?u=8071b1e06d11b5c76baa2f56e&amp;id=30fa1a4499&amp;e=ce38aebab4"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SVP@racf.org?subject=RSVP%20to%20January%2017%20watch%20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2023-01-07T16:00:00Z</dcterms:created>
  <dcterms:modified xsi:type="dcterms:W3CDTF">2023-01-07T16:03:00Z</dcterms:modified>
</cp:coreProperties>
</file>